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C1F2" w14:textId="77777777" w:rsidR="00670ACC" w:rsidRPr="006215F4" w:rsidRDefault="005442DF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>El Programa de la Detección y la Intervención Temprana de la Perdida Auditiva de Colorado</w:t>
      </w:r>
    </w:p>
    <w:p w14:paraId="18704C4A" w14:textId="77777777" w:rsidR="00670ACC" w:rsidRPr="006215F4" w:rsidRDefault="00670ACC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272B7186" w14:textId="77777777" w:rsidR="00670ACC" w:rsidRPr="006215F4" w:rsidRDefault="005442DF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>APLICACIÓN DE SUB-BECAS</w:t>
      </w:r>
    </w:p>
    <w:p w14:paraId="48AEF5D3" w14:textId="77777777" w:rsidR="00670ACC" w:rsidRPr="006215F4" w:rsidRDefault="00670ACC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7B1978D0" w14:textId="479FACC1" w:rsidR="00670ACC" w:rsidRPr="006215F4" w:rsidRDefault="005442DF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 xml:space="preserve">Como escribir y entregar una aplicación de </w:t>
      </w:r>
      <w:r w:rsidR="006215F4"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>mejor</w:t>
      </w: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 xml:space="preserve"> calidad</w:t>
      </w:r>
    </w:p>
    <w:p w14:paraId="1B3CC99D" w14:textId="77777777" w:rsidR="00670ACC" w:rsidRPr="006215F4" w:rsidRDefault="00670ACC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060F3DDE" w14:textId="77777777" w:rsidR="00670ACC" w:rsidRPr="006215F4" w:rsidRDefault="005442DF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>Las Instrucciones</w:t>
      </w:r>
    </w:p>
    <w:p w14:paraId="11C5191C" w14:textId="77777777" w:rsidR="00670ACC" w:rsidRPr="006215F4" w:rsidRDefault="00670ACC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51610822" w14:textId="77777777" w:rsidR="00670ACC" w:rsidRPr="006215F4" w:rsidRDefault="005442DF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>El contexto</w:t>
      </w:r>
    </w:p>
    <w:p w14:paraId="1281ECB3" w14:textId="77777777" w:rsidR="00670ACC" w:rsidRPr="006215F4" w:rsidRDefault="005442DF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El 1 de abril de 2020, una beca de cuatro años fue concedida a Colorado de la Administración de Recursos de Salud y Servicios Humanos (HRSA por las siglas en ingles) para financiar una evaluación y actualización del sistema de la detección y la intervención temprana para la perdida auditiva (EHDI). Un componente nuevo de nuestro proyecto es la formación de un comité consultivo- la Alianza de EHDI de Colorado- lo cual incluye miembros de cada organización que brinda servicios para familias, representantes del estado y de agencias comunitarias afiliadas con EHDI, padres de niños sordos o </w:t>
      </w:r>
      <w:proofErr w:type="spellStart"/>
      <w:r w:rsidRPr="006215F4">
        <w:rPr>
          <w:rFonts w:ascii="Arial" w:hAnsi="Arial"/>
          <w:sz w:val="24"/>
          <w:szCs w:val="24"/>
          <w:u w:color="000000"/>
          <w:lang w:val="es-ES"/>
        </w:rPr>
        <w:t>hipoacúsicos</w:t>
      </w:r>
      <w:proofErr w:type="spell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(DHH por sus siglas en ingles), y adultos sordos o </w:t>
      </w:r>
      <w:proofErr w:type="spellStart"/>
      <w:r w:rsidRPr="006215F4">
        <w:rPr>
          <w:rFonts w:ascii="Arial" w:hAnsi="Arial"/>
          <w:sz w:val="24"/>
          <w:szCs w:val="24"/>
          <w:u w:color="000000"/>
          <w:lang w:val="es-ES"/>
        </w:rPr>
        <w:t>hipoacúsicos</w:t>
      </w:r>
      <w:proofErr w:type="spellEnd"/>
      <w:r w:rsidRPr="006215F4">
        <w:rPr>
          <w:rFonts w:ascii="Arial" w:hAnsi="Arial"/>
          <w:sz w:val="24"/>
          <w:szCs w:val="24"/>
          <w:u w:color="000000"/>
          <w:lang w:val="es-ES"/>
        </w:rPr>
        <w:t>. Otro componente nuevo de la beca de HRSA es proporcionar fondos, a través de sub-becas, para dirigirse a las siguientes prioridades:</w:t>
      </w:r>
    </w:p>
    <w:p w14:paraId="1D625B88" w14:textId="77777777" w:rsidR="00670ACC" w:rsidRPr="006215F4" w:rsidRDefault="005442DF">
      <w:pPr>
        <w:pStyle w:val="Body"/>
        <w:numPr>
          <w:ilvl w:val="0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>desarrollo profesional</w:t>
      </w:r>
    </w:p>
    <w:p w14:paraId="615E3557" w14:textId="77777777" w:rsidR="00670ACC" w:rsidRPr="006215F4" w:rsidRDefault="005442DF">
      <w:pPr>
        <w:pStyle w:val="Body"/>
        <w:numPr>
          <w:ilvl w:val="0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recursos para familias que hablan español </w:t>
      </w:r>
    </w:p>
    <w:p w14:paraId="763128A3" w14:textId="77777777" w:rsidR="00670ACC" w:rsidRPr="006215F4" w:rsidRDefault="005442DF">
      <w:pPr>
        <w:pStyle w:val="Body"/>
        <w:numPr>
          <w:ilvl w:val="0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apoyo familia-a- familia </w:t>
      </w:r>
    </w:p>
    <w:p w14:paraId="56F0F3D8" w14:textId="77777777" w:rsidR="00670ACC" w:rsidRPr="006215F4" w:rsidRDefault="00670ACC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74C77E68" w14:textId="77777777" w:rsidR="00670ACC" w:rsidRPr="006215F4" w:rsidRDefault="005442DF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Por medio de la presente, explicamos </w:t>
      </w:r>
      <w:r w:rsidRPr="006215F4">
        <w:rPr>
          <w:rFonts w:ascii="Arial" w:hAnsi="Arial"/>
          <w:i/>
          <w:iCs/>
          <w:sz w:val="24"/>
          <w:szCs w:val="24"/>
          <w:u w:color="000000"/>
          <w:lang w:val="es-ES"/>
        </w:rPr>
        <w:t>cómo las organizaciones y grupos comunitarios pueden aplicar para las sub-becas</w:t>
      </w: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para proporcionar las actividades y los resultados mencionados anteriormente. En el primer año de la beca, la cantidad total proporcionada para las sub-becas son como los siguientes:</w:t>
      </w:r>
    </w:p>
    <w:p w14:paraId="24494CED" w14:textId="77777777" w:rsidR="00670ACC" w:rsidRPr="006215F4" w:rsidRDefault="005442DF">
      <w:pPr>
        <w:pStyle w:val="Body"/>
        <w:numPr>
          <w:ilvl w:val="0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>$7.000: desarrollo profesional;</w:t>
      </w:r>
    </w:p>
    <w:p w14:paraId="2B18DE5D" w14:textId="77777777" w:rsidR="00670ACC" w:rsidRPr="006215F4" w:rsidRDefault="005442DF">
      <w:pPr>
        <w:pStyle w:val="Body"/>
        <w:numPr>
          <w:ilvl w:val="0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>$2.000: recursos para familias que hablan español</w:t>
      </w:r>
    </w:p>
    <w:p w14:paraId="74176D73" w14:textId="77777777" w:rsidR="00670ACC" w:rsidRPr="006215F4" w:rsidRDefault="005442DF">
      <w:pPr>
        <w:pStyle w:val="Body"/>
        <w:numPr>
          <w:ilvl w:val="0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>$7.000: apoyo familia-a- familia</w:t>
      </w:r>
    </w:p>
    <w:p w14:paraId="41CEC28C" w14:textId="77777777" w:rsidR="00670ACC" w:rsidRPr="006215F4" w:rsidRDefault="00670ACC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340A52BF" w14:textId="77777777" w:rsidR="00670ACC" w:rsidRPr="006215F4" w:rsidRDefault="005442DF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i/>
          <w:iCs/>
          <w:sz w:val="24"/>
          <w:szCs w:val="24"/>
          <w:u w:color="000000"/>
          <w:lang w:val="es-ES"/>
        </w:rPr>
        <w:t xml:space="preserve">Los solicitantes pueden aplicar para la beca en una o más de las categorías mencionadas. Sin embargo, se requiere entregar una aplicación separada para cada categoría. </w:t>
      </w:r>
      <w:r w:rsidRPr="006215F4">
        <w:rPr>
          <w:rFonts w:ascii="Arial" w:hAnsi="Arial"/>
          <w:sz w:val="24"/>
          <w:szCs w:val="24"/>
          <w:u w:color="000000"/>
          <w:lang w:val="es-ES"/>
        </w:rPr>
        <w:t>Abajo, explicamos los limites de aportación financiera para las aplicaciones de becas individuales. Las sub-becas estarán disponibles cada año (2020-2024; aunque las cantidades puedan variar) y las organizaciones pueden solicitar fondos cada año.</w:t>
      </w:r>
    </w:p>
    <w:p w14:paraId="0B1533B8" w14:textId="77777777" w:rsidR="00670ACC" w:rsidRPr="006215F4" w:rsidRDefault="00670ACC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476DD483" w14:textId="77777777" w:rsidR="00670ACC" w:rsidRPr="006215F4" w:rsidRDefault="005442DF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lastRenderedPageBreak/>
        <w:t>Este año, los fondos serán liberados el 1 de octubre de 2020 y proporcionadas hasta el final del año fiscal, cual será el 31 de marzo de 2021. Los limites de las sub-becas para cada categoría son los siguientes:</w:t>
      </w:r>
    </w:p>
    <w:p w14:paraId="5B7E880B" w14:textId="77777777" w:rsidR="00670ACC" w:rsidRPr="006215F4" w:rsidRDefault="005442DF">
      <w:pPr>
        <w:pStyle w:val="Body"/>
        <w:numPr>
          <w:ilvl w:val="0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>desarrollo profesional: un máximo de $3.500/ aplicación de sub-beca</w:t>
      </w:r>
    </w:p>
    <w:p w14:paraId="203601C3" w14:textId="77777777" w:rsidR="00670ACC" w:rsidRPr="006215F4" w:rsidRDefault="005442DF">
      <w:pPr>
        <w:pStyle w:val="Body"/>
        <w:numPr>
          <w:ilvl w:val="0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>recursos para familias que hablan español: un máximo de $2.000/ aplicación de sub-beca</w:t>
      </w:r>
    </w:p>
    <w:p w14:paraId="52EE61AB" w14:textId="77777777" w:rsidR="00670ACC" w:rsidRPr="006215F4" w:rsidRDefault="005442DF">
      <w:pPr>
        <w:pStyle w:val="Body"/>
        <w:numPr>
          <w:ilvl w:val="0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>organizaciones que brindan servicios para el apoyo familia-a- familia: un máximo de $3.500/ aplicación de sub-beca</w:t>
      </w:r>
    </w:p>
    <w:p w14:paraId="1E25B012" w14:textId="77777777" w:rsidR="00670ACC" w:rsidRPr="006215F4" w:rsidRDefault="00670ACC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26E058F0" w14:textId="77777777" w:rsidR="00670ACC" w:rsidRPr="006215F4" w:rsidRDefault="005442DF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>Para escribir una aplicación de sub-beca competitiva y completa, favor de seguir las siguientes instrucciones</w:t>
      </w:r>
    </w:p>
    <w:p w14:paraId="07C0C416" w14:textId="77777777" w:rsidR="00670ACC" w:rsidRPr="006215F4" w:rsidRDefault="00670ACC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092F2BC1" w14:textId="77777777" w:rsidR="00670ACC" w:rsidRPr="006215F4" w:rsidRDefault="005442DF">
      <w:pPr>
        <w:pStyle w:val="Body"/>
        <w:numPr>
          <w:ilvl w:val="0"/>
          <w:numId w:val="4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 xml:space="preserve">Las </w:t>
      </w:r>
      <w:proofErr w:type="gramStart"/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>materiales obligatorias</w:t>
      </w:r>
      <w:proofErr w:type="gramEnd"/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 xml:space="preserve"> para la aplicación de sub-beca</w:t>
      </w:r>
    </w:p>
    <w:p w14:paraId="71AE4195" w14:textId="77777777" w:rsidR="00670ACC" w:rsidRPr="006215F4" w:rsidRDefault="00670ACC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4516F35B" w14:textId="77777777" w:rsidR="00670ACC" w:rsidRPr="006215F4" w:rsidRDefault="005442DF">
      <w:pPr>
        <w:pStyle w:val="Body"/>
        <w:numPr>
          <w:ilvl w:val="1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La aplicación de sub-beca de la Alianza de COEHDI (Secciones I- XI). Se encuentra la aplicación en nuestro sitio de web: </w:t>
      </w:r>
      <w:hyperlink r:id="rId7" w:history="1">
        <w:r w:rsidRPr="006215F4">
          <w:rPr>
            <w:rStyle w:val="Hyperlink0"/>
            <w:rFonts w:ascii="Times Roman" w:hAnsi="Times Roman"/>
            <w:sz w:val="24"/>
            <w:szCs w:val="24"/>
            <w:lang w:val="es-ES"/>
          </w:rPr>
          <w:t>www.coehdi.org</w:t>
        </w:r>
      </w:hyperlink>
    </w:p>
    <w:p w14:paraId="1C82B836" w14:textId="77777777" w:rsidR="00670ACC" w:rsidRPr="006215F4" w:rsidRDefault="005442DF">
      <w:pPr>
        <w:pStyle w:val="Body"/>
        <w:numPr>
          <w:ilvl w:val="1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Formulario de presupuesto adjunto con la descripción del presupuesto (Sección XI de la aplicación) </w:t>
      </w:r>
    </w:p>
    <w:p w14:paraId="5DE1B466" w14:textId="77777777" w:rsidR="00670ACC" w:rsidRPr="006215F4" w:rsidRDefault="005442DF">
      <w:pPr>
        <w:pStyle w:val="Body"/>
        <w:numPr>
          <w:ilvl w:val="1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La aplicación de sub-beca debe de ser 5 páginas o menos, de interlineado sencillo, de letra de Times New </w:t>
      </w:r>
      <w:proofErr w:type="spellStart"/>
      <w:r w:rsidRPr="006215F4">
        <w:rPr>
          <w:rFonts w:ascii="Arial" w:hAnsi="Arial"/>
          <w:sz w:val="24"/>
          <w:szCs w:val="24"/>
          <w:u w:color="000000"/>
          <w:lang w:val="es-ES"/>
        </w:rPr>
        <w:t>Roman</w:t>
      </w:r>
      <w:proofErr w:type="spell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de 12 puntos, márgenes de 1 pulgada</w:t>
      </w:r>
    </w:p>
    <w:p w14:paraId="36D2A384" w14:textId="77777777" w:rsidR="00670ACC" w:rsidRPr="006215F4" w:rsidRDefault="00670ACC">
      <w:pPr>
        <w:pStyle w:val="Body"/>
        <w:ind w:left="360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49D7DF76" w14:textId="77777777" w:rsidR="00670ACC" w:rsidRPr="006215F4" w:rsidRDefault="005442DF">
      <w:pPr>
        <w:pStyle w:val="Body"/>
        <w:numPr>
          <w:ilvl w:val="0"/>
          <w:numId w:val="4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>Los informes</w:t>
      </w:r>
    </w:p>
    <w:p w14:paraId="79A489E8" w14:textId="77777777" w:rsidR="00670ACC" w:rsidRPr="006215F4" w:rsidRDefault="005442DF">
      <w:pPr>
        <w:pStyle w:val="Body"/>
        <w:numPr>
          <w:ilvl w:val="1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Cada </w:t>
      </w:r>
      <w:proofErr w:type="spellStart"/>
      <w:r w:rsidRPr="006215F4">
        <w:rPr>
          <w:rFonts w:ascii="Arial" w:hAnsi="Arial"/>
          <w:sz w:val="24"/>
          <w:szCs w:val="24"/>
          <w:u w:color="000000"/>
          <w:lang w:val="es-ES"/>
        </w:rPr>
        <w:t>subcesionario</w:t>
      </w:r>
      <w:proofErr w:type="spell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está responsable para el mantenimiento y los informes de las actividades de la sub-beca</w:t>
      </w:r>
    </w:p>
    <w:p w14:paraId="384B7388" w14:textId="77777777" w:rsidR="00670ACC" w:rsidRPr="006215F4" w:rsidRDefault="005442DF">
      <w:pPr>
        <w:pStyle w:val="Body"/>
        <w:numPr>
          <w:ilvl w:val="1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Cada </w:t>
      </w:r>
      <w:proofErr w:type="spellStart"/>
      <w:r w:rsidRPr="006215F4">
        <w:rPr>
          <w:rFonts w:ascii="Arial" w:hAnsi="Arial"/>
          <w:sz w:val="24"/>
          <w:szCs w:val="24"/>
          <w:u w:color="000000"/>
          <w:lang w:val="es-ES"/>
        </w:rPr>
        <w:t>subcesionario</w:t>
      </w:r>
      <w:proofErr w:type="spell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está responsable para los informes de los resultados de las actividades de la sub-beca. Se entregan a la Alianza de EHDI de Colorado al final de año fiscal (lo cual es marzo 2021). Este informe se debe entregar antes del 30 de abril de 2021.</w:t>
      </w:r>
    </w:p>
    <w:p w14:paraId="419BF1C3" w14:textId="77777777" w:rsidR="00670ACC" w:rsidRPr="006215F4" w:rsidRDefault="00670ACC">
      <w:pPr>
        <w:pStyle w:val="Body"/>
        <w:ind w:left="360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16969903" w14:textId="77777777" w:rsidR="00670ACC" w:rsidRPr="006215F4" w:rsidRDefault="005442DF">
      <w:pPr>
        <w:pStyle w:val="Body"/>
        <w:numPr>
          <w:ilvl w:val="0"/>
          <w:numId w:val="4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>Aportación financiera</w:t>
      </w:r>
    </w:p>
    <w:p w14:paraId="2A78D365" w14:textId="77777777" w:rsidR="00670ACC" w:rsidRPr="006215F4" w:rsidRDefault="005442DF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Todas las becas se financiera a título reembolsable con la excepción de ser aprobado por la Alianza de EHDI de Colorado a recibir pago por adelantado. Para ser reembolsado, los </w:t>
      </w:r>
      <w:proofErr w:type="spellStart"/>
      <w:r w:rsidRPr="006215F4">
        <w:rPr>
          <w:rFonts w:ascii="Arial" w:hAnsi="Arial"/>
          <w:sz w:val="24"/>
          <w:szCs w:val="24"/>
          <w:u w:color="000000"/>
          <w:lang w:val="es-ES"/>
        </w:rPr>
        <w:t>subcesionarios</w:t>
      </w:r>
      <w:proofErr w:type="spell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entregarán una factura a la Comisión de los Sordos, </w:t>
      </w:r>
      <w:proofErr w:type="spellStart"/>
      <w:r w:rsidRPr="006215F4">
        <w:rPr>
          <w:rFonts w:ascii="Arial" w:hAnsi="Arial"/>
          <w:sz w:val="24"/>
          <w:szCs w:val="24"/>
          <w:u w:color="000000"/>
          <w:lang w:val="es-ES"/>
        </w:rPr>
        <w:t>Hipoacúsicos</w:t>
      </w:r>
      <w:proofErr w:type="spell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, y </w:t>
      </w:r>
      <w:proofErr w:type="spellStart"/>
      <w:r w:rsidRPr="006215F4">
        <w:rPr>
          <w:rFonts w:ascii="Arial" w:hAnsi="Arial"/>
          <w:sz w:val="24"/>
          <w:szCs w:val="24"/>
          <w:u w:color="000000"/>
          <w:lang w:val="es-ES"/>
        </w:rPr>
        <w:t>SordosCiegos</w:t>
      </w:r>
      <w:proofErr w:type="spell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de Colorado para los gastos subvencionados del mes anterior. Enviaremos un cheque para los gastos aprobados aproximadamente tres semanas después de recibir la factura del </w:t>
      </w:r>
      <w:proofErr w:type="spellStart"/>
      <w:r w:rsidRPr="006215F4">
        <w:rPr>
          <w:rFonts w:ascii="Arial" w:hAnsi="Arial"/>
          <w:sz w:val="24"/>
          <w:szCs w:val="24"/>
          <w:u w:color="000000"/>
          <w:lang w:val="es-ES"/>
        </w:rPr>
        <w:t>subcesionario</w:t>
      </w:r>
      <w:proofErr w:type="spell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. </w:t>
      </w:r>
    </w:p>
    <w:p w14:paraId="1F7FF91B" w14:textId="0B845435" w:rsidR="00670ACC" w:rsidRPr="006215F4" w:rsidRDefault="006215F4" w:rsidP="006215F4">
      <w:pPr>
        <w:rPr>
          <w:rFonts w:ascii="Arial" w:eastAsia="Arial" w:hAnsi="Arial" w:cs="Arial"/>
          <w:b/>
          <w:bCs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u w:color="000000"/>
          <w:lang w:val="es-ES"/>
        </w:rPr>
        <w:br w:type="page"/>
      </w:r>
    </w:p>
    <w:p w14:paraId="12C067F5" w14:textId="77777777" w:rsidR="00670ACC" w:rsidRPr="006215F4" w:rsidRDefault="005442DF">
      <w:pPr>
        <w:pStyle w:val="Body"/>
        <w:numPr>
          <w:ilvl w:val="0"/>
          <w:numId w:val="4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lastRenderedPageBreak/>
        <w:t xml:space="preserve">La autoridad contractual </w:t>
      </w:r>
    </w:p>
    <w:p w14:paraId="7A60CDFC" w14:textId="77777777" w:rsidR="00670ACC" w:rsidRPr="006215F4" w:rsidRDefault="005442DF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Si sea necesario, el solicitante que consigue conceder la </w:t>
      </w:r>
      <w:proofErr w:type="gramStart"/>
      <w:r w:rsidRPr="006215F4">
        <w:rPr>
          <w:rFonts w:ascii="Arial" w:hAnsi="Arial"/>
          <w:sz w:val="24"/>
          <w:szCs w:val="24"/>
          <w:u w:color="000000"/>
          <w:lang w:val="es-ES"/>
        </w:rPr>
        <w:t>beca,</w:t>
      </w:r>
      <w:proofErr w:type="gram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tiene que entrarse en un convenio obligatorio como escrito en las Reglas Fiscales del Departamento de Servicios Humanos y el estado de Colorado. Es obligatorio seguir las leyes de confidencialidad y proveer confirmación de seguro si el solicitante desea brindar a los clientes servicios directos financieros por la beca.</w:t>
      </w:r>
    </w:p>
    <w:p w14:paraId="6ECB2E49" w14:textId="77777777" w:rsidR="00670ACC" w:rsidRPr="006215F4" w:rsidRDefault="00670ACC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03BB9C89" w14:textId="77777777" w:rsidR="00670ACC" w:rsidRPr="006215F4" w:rsidRDefault="005442DF">
      <w:pPr>
        <w:pStyle w:val="Body"/>
        <w:numPr>
          <w:ilvl w:val="0"/>
          <w:numId w:val="4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>La entrega de la beca</w:t>
      </w:r>
    </w:p>
    <w:p w14:paraId="4F70EA8B" w14:textId="77777777" w:rsidR="00670ACC" w:rsidRPr="006215F4" w:rsidRDefault="005442DF">
      <w:pPr>
        <w:pStyle w:val="Body"/>
        <w:numPr>
          <w:ilvl w:val="1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Se puede entregar la aplicación de la sub-beca electrónicamente, en formato de PDF, a </w:t>
      </w:r>
      <w:hyperlink r:id="rId8" w:history="1">
        <w:r w:rsidRPr="006215F4">
          <w:rPr>
            <w:rStyle w:val="Hyperlink0"/>
            <w:rFonts w:ascii="Times Roman" w:hAnsi="Times Roman"/>
            <w:sz w:val="24"/>
            <w:szCs w:val="24"/>
            <w:lang w:val="es-ES"/>
          </w:rPr>
          <w:t>grants@coehdi.org</w:t>
        </w:r>
      </w:hyperlink>
    </w:p>
    <w:p w14:paraId="39E2A7DE" w14:textId="77777777" w:rsidR="00670ACC" w:rsidRPr="006215F4" w:rsidRDefault="00670ACC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474ED387" w14:textId="77777777" w:rsidR="00670ACC" w:rsidRPr="006215F4" w:rsidRDefault="005442DF">
      <w:pPr>
        <w:pStyle w:val="Body"/>
        <w:numPr>
          <w:ilvl w:val="0"/>
          <w:numId w:val="4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 xml:space="preserve">Plazo de solicitud </w:t>
      </w:r>
    </w:p>
    <w:p w14:paraId="3615C0C1" w14:textId="77777777" w:rsidR="00670ACC" w:rsidRPr="006215F4" w:rsidRDefault="005442DF">
      <w:pPr>
        <w:pStyle w:val="Body"/>
        <w:numPr>
          <w:ilvl w:val="1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El plazo para todas las aplicaciones es el lunes, 31 de agosto de 2020 a las 4PM MDT. Cualquier aplicación que no recibamos en aquella hora </w:t>
      </w:r>
      <w:r w:rsidRPr="006215F4">
        <w:rPr>
          <w:rFonts w:ascii="Arial" w:hAnsi="Arial"/>
          <w:b/>
          <w:bCs/>
          <w:sz w:val="24"/>
          <w:szCs w:val="24"/>
          <w:u w:val="single" w:color="000000"/>
          <w:lang w:val="es-ES"/>
        </w:rPr>
        <w:t>no</w:t>
      </w: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será </w:t>
      </w:r>
      <w:proofErr w:type="gramStart"/>
      <w:r w:rsidRPr="006215F4">
        <w:rPr>
          <w:rFonts w:ascii="Arial" w:hAnsi="Arial"/>
          <w:sz w:val="24"/>
          <w:szCs w:val="24"/>
          <w:u w:color="000000"/>
          <w:lang w:val="es-ES"/>
        </w:rPr>
        <w:t>revisado</w:t>
      </w:r>
      <w:proofErr w:type="gram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. </w:t>
      </w:r>
    </w:p>
    <w:p w14:paraId="7B90765D" w14:textId="77777777" w:rsidR="00670ACC" w:rsidRPr="006215F4" w:rsidRDefault="005442DF">
      <w:pPr>
        <w:pStyle w:val="Body"/>
        <w:numPr>
          <w:ilvl w:val="0"/>
          <w:numId w:val="4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 xml:space="preserve">Ayuda con la aplicación </w:t>
      </w:r>
    </w:p>
    <w:p w14:paraId="7019CE36" w14:textId="77777777" w:rsidR="00670ACC" w:rsidRPr="006215F4" w:rsidRDefault="005442DF">
      <w:pPr>
        <w:pStyle w:val="Body"/>
        <w:numPr>
          <w:ilvl w:val="1"/>
          <w:numId w:val="2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Uno de </w:t>
      </w:r>
      <w:proofErr w:type="gramStart"/>
      <w:r w:rsidRPr="006215F4">
        <w:rPr>
          <w:rFonts w:ascii="Arial" w:hAnsi="Arial"/>
          <w:sz w:val="24"/>
          <w:szCs w:val="24"/>
          <w:u w:color="000000"/>
          <w:lang w:val="es-ES"/>
        </w:rPr>
        <w:t>las investigadores principales</w:t>
      </w:r>
      <w:proofErr w:type="gram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para la beca de EHDI está disponible para contestar a sus preguntas y proveer asistencia. Se puede comunicar con Cliff </w:t>
      </w:r>
      <w:proofErr w:type="spellStart"/>
      <w:r w:rsidRPr="006215F4">
        <w:rPr>
          <w:rFonts w:ascii="Arial" w:hAnsi="Arial"/>
          <w:sz w:val="24"/>
          <w:szCs w:val="24"/>
          <w:u w:color="000000"/>
          <w:lang w:val="es-ES"/>
        </w:rPr>
        <w:t>Moers</w:t>
      </w:r>
      <w:proofErr w:type="spell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a: </w:t>
      </w:r>
      <w:hyperlink r:id="rId9" w:history="1">
        <w:r w:rsidRPr="006215F4">
          <w:rPr>
            <w:rStyle w:val="Hyperlink0"/>
            <w:rFonts w:ascii="Times Roman" w:hAnsi="Times Roman"/>
            <w:sz w:val="24"/>
            <w:szCs w:val="24"/>
            <w:lang w:val="es-ES"/>
          </w:rPr>
          <w:t>cliff.moers@state.co.us</w:t>
        </w:r>
      </w:hyperlink>
    </w:p>
    <w:p w14:paraId="2908D458" w14:textId="77777777" w:rsidR="00670ACC" w:rsidRPr="006215F4" w:rsidRDefault="00670ACC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52C70F01" w14:textId="77777777" w:rsidR="00670ACC" w:rsidRPr="006215F4" w:rsidRDefault="005442DF">
      <w:pPr>
        <w:pStyle w:val="Body"/>
        <w:numPr>
          <w:ilvl w:val="0"/>
          <w:numId w:val="4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t xml:space="preserve">El cronograma de la aplicación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0"/>
        <w:gridCol w:w="2320"/>
      </w:tblGrid>
      <w:tr w:rsidR="00670ACC" w:rsidRPr="006215F4" w14:paraId="413C3BE3" w14:textId="77777777">
        <w:trPr>
          <w:trHeight w:val="428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978DCD" w14:textId="77777777" w:rsidR="00670ACC" w:rsidRPr="006215F4" w:rsidRDefault="005442DF">
            <w:pPr>
              <w:pStyle w:val="Default"/>
              <w:suppressAutoHyphens/>
              <w:spacing w:after="120"/>
              <w:jc w:val="center"/>
              <w:outlineLvl w:val="0"/>
              <w:rPr>
                <w:lang w:val="es-ES"/>
              </w:rPr>
            </w:pPr>
            <w:r w:rsidRPr="006215F4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El evento/la tarea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27D5A8" w14:textId="77777777" w:rsidR="00670ACC" w:rsidRPr="006215F4" w:rsidRDefault="005442DF">
            <w:pPr>
              <w:pStyle w:val="Default"/>
              <w:suppressAutoHyphens/>
              <w:spacing w:after="120"/>
              <w:jc w:val="center"/>
              <w:outlineLvl w:val="0"/>
              <w:rPr>
                <w:lang w:val="es-ES"/>
              </w:rPr>
            </w:pPr>
            <w:r w:rsidRPr="006215F4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Plazo</w:t>
            </w:r>
          </w:p>
        </w:tc>
      </w:tr>
      <w:tr w:rsidR="00670ACC" w:rsidRPr="006215F4" w14:paraId="4E5293EE" w14:textId="77777777">
        <w:trPr>
          <w:trHeight w:val="562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D25399" w14:textId="77777777" w:rsidR="00670ACC" w:rsidRPr="006215F4" w:rsidRDefault="005442DF">
            <w:pPr>
              <w:pStyle w:val="Default"/>
              <w:suppressAutoHyphens/>
              <w:spacing w:after="120"/>
              <w:outlineLvl w:val="0"/>
              <w:rPr>
                <w:lang w:val="es-ES"/>
              </w:rPr>
            </w:pPr>
            <w:r w:rsidRPr="006215F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Distribución de la aplicación de las becas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DDF025" w14:textId="77777777" w:rsidR="00670ACC" w:rsidRPr="006215F4" w:rsidRDefault="005442DF">
            <w:pPr>
              <w:pStyle w:val="Default"/>
              <w:suppressAutoHyphens/>
              <w:spacing w:after="120"/>
              <w:outlineLvl w:val="0"/>
              <w:rPr>
                <w:lang w:val="es-ES"/>
              </w:rPr>
            </w:pPr>
            <w:r w:rsidRPr="006215F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1 de agosto </w:t>
            </w:r>
            <w:proofErr w:type="gramStart"/>
            <w:r w:rsidRPr="006215F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  2020</w:t>
            </w:r>
            <w:proofErr w:type="gramEnd"/>
          </w:p>
        </w:tc>
      </w:tr>
      <w:tr w:rsidR="00670ACC" w:rsidRPr="006215F4" w14:paraId="1164C25C" w14:textId="77777777">
        <w:trPr>
          <w:trHeight w:val="562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01FF28" w14:textId="77777777" w:rsidR="00670ACC" w:rsidRPr="006215F4" w:rsidRDefault="005442DF">
            <w:pPr>
              <w:pStyle w:val="Default"/>
              <w:suppressAutoHyphens/>
              <w:spacing w:after="120"/>
              <w:outlineLvl w:val="0"/>
              <w:rPr>
                <w:lang w:val="es-ES"/>
              </w:rPr>
            </w:pPr>
            <w:r w:rsidRPr="006215F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Plazo de la aplicación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A6785F" w14:textId="77777777" w:rsidR="00670ACC" w:rsidRPr="006215F4" w:rsidRDefault="005442DF">
            <w:pPr>
              <w:pStyle w:val="Default"/>
              <w:suppressAutoHyphens/>
              <w:spacing w:after="120"/>
              <w:outlineLvl w:val="0"/>
              <w:rPr>
                <w:lang w:val="es-ES"/>
              </w:rPr>
            </w:pPr>
            <w:r w:rsidRPr="006215F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31 de agosto de 2020</w:t>
            </w:r>
          </w:p>
        </w:tc>
      </w:tr>
      <w:tr w:rsidR="00670ACC" w:rsidRPr="006215F4" w14:paraId="3220997F" w14:textId="77777777">
        <w:trPr>
          <w:trHeight w:val="562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8101D6" w14:textId="77777777" w:rsidR="00670ACC" w:rsidRPr="006215F4" w:rsidRDefault="005442DF">
            <w:pPr>
              <w:pStyle w:val="Default"/>
              <w:suppressAutoHyphens/>
              <w:spacing w:after="120"/>
              <w:outlineLvl w:val="0"/>
              <w:rPr>
                <w:lang w:val="es-ES"/>
              </w:rPr>
            </w:pPr>
            <w:r w:rsidRPr="006215F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La </w:t>
            </w:r>
            <w:proofErr w:type="spellStart"/>
            <w:r w:rsidRPr="006215F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revision</w:t>
            </w:r>
            <w:proofErr w:type="spellEnd"/>
            <w:r w:rsidRPr="006215F4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de las aplicaciones por la Alianza de EHDI de Colorado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305459" w14:textId="77777777" w:rsidR="00670ACC" w:rsidRPr="006215F4" w:rsidRDefault="005442DF">
            <w:pPr>
              <w:pStyle w:val="Default"/>
              <w:suppressAutoHyphens/>
              <w:spacing w:after="120"/>
              <w:outlineLvl w:val="0"/>
              <w:rPr>
                <w:lang w:val="es-ES"/>
              </w:rPr>
            </w:pPr>
            <w:r w:rsidRPr="006215F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septiembre 2020</w:t>
            </w:r>
          </w:p>
        </w:tc>
      </w:tr>
      <w:tr w:rsidR="00670ACC" w:rsidRPr="006215F4" w14:paraId="57B79846" w14:textId="77777777">
        <w:trPr>
          <w:trHeight w:val="562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AD7BB3" w14:textId="77777777" w:rsidR="00670ACC" w:rsidRPr="006215F4" w:rsidRDefault="005442DF">
            <w:pPr>
              <w:pStyle w:val="Default"/>
              <w:suppressAutoHyphens/>
              <w:spacing w:after="120"/>
              <w:outlineLvl w:val="0"/>
              <w:rPr>
                <w:lang w:val="es-ES"/>
              </w:rPr>
            </w:pPr>
            <w:r w:rsidRPr="006215F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Anuncios de la beca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6F3E58" w14:textId="77777777" w:rsidR="00670ACC" w:rsidRPr="006215F4" w:rsidRDefault="005442DF">
            <w:pPr>
              <w:pStyle w:val="Default"/>
              <w:suppressAutoHyphens/>
              <w:spacing w:after="120"/>
              <w:outlineLvl w:val="0"/>
              <w:rPr>
                <w:lang w:val="es-ES"/>
              </w:rPr>
            </w:pPr>
            <w:r w:rsidRPr="006215F4">
              <w:rPr>
                <w:rFonts w:ascii="Calibri" w:eastAsia="Calibri" w:hAnsi="Calibri" w:cs="Calibri"/>
                <w:sz w:val="24"/>
                <w:szCs w:val="24"/>
                <w:lang w:val="es-ES"/>
              </w:rPr>
              <w:t>21 de septiembre de 2020</w:t>
            </w:r>
          </w:p>
        </w:tc>
      </w:tr>
    </w:tbl>
    <w:p w14:paraId="39599B42" w14:textId="77777777" w:rsidR="00670ACC" w:rsidRPr="006215F4" w:rsidRDefault="005442DF">
      <w:pPr>
        <w:pStyle w:val="Body"/>
        <w:ind w:left="360"/>
        <w:rPr>
          <w:rFonts w:ascii="Arial" w:eastAsia="Arial" w:hAnsi="Arial" w:cs="Arial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</w:t>
      </w:r>
    </w:p>
    <w:p w14:paraId="3DA6070C" w14:textId="77777777" w:rsidR="00670ACC" w:rsidRPr="006215F4" w:rsidRDefault="005442DF">
      <w:pPr>
        <w:pStyle w:val="Body"/>
        <w:ind w:left="360"/>
        <w:rPr>
          <w:rFonts w:ascii="Arial" w:eastAsia="Arial" w:hAnsi="Arial" w:cs="Arial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>Todas las fechas son tentativas y se puedan cambiar.</w:t>
      </w:r>
    </w:p>
    <w:p w14:paraId="2569298F" w14:textId="77777777" w:rsidR="00670ACC" w:rsidRPr="006215F4" w:rsidRDefault="00670ACC">
      <w:pPr>
        <w:pStyle w:val="Body"/>
        <w:ind w:left="360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6BDEB49C" w14:textId="77777777" w:rsidR="006215F4" w:rsidRDefault="006215F4">
      <w:pPr>
        <w:rPr>
          <w:rFonts w:ascii="Arial" w:hAnsi="Arial" w:cs="Arial Unicode MS"/>
          <w:b/>
          <w:bCs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u w:color="000000"/>
          <w:lang w:val="es-ES"/>
        </w:rPr>
        <w:br w:type="page"/>
      </w:r>
    </w:p>
    <w:p w14:paraId="4E6C1064" w14:textId="6E9F2F19" w:rsidR="00670ACC" w:rsidRPr="006215F4" w:rsidRDefault="005442DF">
      <w:pPr>
        <w:pStyle w:val="Body"/>
        <w:ind w:left="360"/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 w:rsidRPr="006215F4">
        <w:rPr>
          <w:rFonts w:ascii="Arial" w:hAnsi="Arial"/>
          <w:b/>
          <w:bCs/>
          <w:sz w:val="24"/>
          <w:szCs w:val="24"/>
          <w:u w:color="000000"/>
          <w:lang w:val="es-ES"/>
        </w:rPr>
        <w:lastRenderedPageBreak/>
        <w:t>Recomendaciones</w:t>
      </w:r>
    </w:p>
    <w:p w14:paraId="22BDA412" w14:textId="77777777" w:rsidR="00670ACC" w:rsidRPr="006215F4" w:rsidRDefault="00670ACC">
      <w:pPr>
        <w:pStyle w:val="Body"/>
        <w:ind w:left="360"/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604C14EA" w14:textId="77777777" w:rsidR="00670ACC" w:rsidRPr="006215F4" w:rsidRDefault="005442DF">
      <w:pPr>
        <w:pStyle w:val="Body"/>
        <w:numPr>
          <w:ilvl w:val="0"/>
          <w:numId w:val="5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>Describir claramente las actividades de su grupo u organización. Comparte con los revisores de la beca los detalles sobre su programa y los tipos de servicios que brindan.</w:t>
      </w:r>
    </w:p>
    <w:p w14:paraId="61CB2EB2" w14:textId="77777777" w:rsidR="00670ACC" w:rsidRPr="006215F4" w:rsidRDefault="00670ACC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4ACB4CC3" w14:textId="77777777" w:rsidR="00670ACC" w:rsidRPr="006215F4" w:rsidRDefault="005442DF">
      <w:pPr>
        <w:pStyle w:val="Body"/>
        <w:numPr>
          <w:ilvl w:val="0"/>
          <w:numId w:val="4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Explicar claramente la declaración de necesidad y el grupo de personas que beneficiara de tus actividades. Identificar claramente quien beneficiara del proyecto propuesto. Explique el porqué. </w:t>
      </w:r>
    </w:p>
    <w:p w14:paraId="744CB678" w14:textId="77777777" w:rsidR="00670ACC" w:rsidRPr="006215F4" w:rsidRDefault="00670ACC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3E010D6F" w14:textId="77777777" w:rsidR="00670ACC" w:rsidRPr="006215F4" w:rsidRDefault="005442DF">
      <w:pPr>
        <w:pStyle w:val="Body"/>
        <w:numPr>
          <w:ilvl w:val="0"/>
          <w:numId w:val="4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Compartir las pruebas y datos si los tiene dispuesto, para demostrar que el proyecto propuesto funcionara. </w:t>
      </w:r>
    </w:p>
    <w:p w14:paraId="496D2E45" w14:textId="77777777" w:rsidR="00670ACC" w:rsidRPr="006215F4" w:rsidRDefault="00670ACC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7C94E9D3" w14:textId="77777777" w:rsidR="00670ACC" w:rsidRPr="006215F4" w:rsidRDefault="005442DF">
      <w:pPr>
        <w:pStyle w:val="Body"/>
        <w:numPr>
          <w:ilvl w:val="0"/>
          <w:numId w:val="4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Siempre piensa en el propósito de la beca. Cada proyecto subvencionado </w:t>
      </w:r>
      <w:proofErr w:type="gramStart"/>
      <w:r w:rsidRPr="006215F4">
        <w:rPr>
          <w:rFonts w:ascii="Arial" w:hAnsi="Arial"/>
          <w:sz w:val="24"/>
          <w:szCs w:val="24"/>
          <w:u w:color="000000"/>
          <w:lang w:val="es-ES"/>
        </w:rPr>
        <w:t>tiene que tener</w:t>
      </w:r>
      <w:proofErr w:type="gram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una explicación clara de como avanzara el acceso a servicios de cualidad para los bebes y niños pequeños que son sordos y </w:t>
      </w:r>
      <w:proofErr w:type="spellStart"/>
      <w:r w:rsidRPr="006215F4">
        <w:rPr>
          <w:rFonts w:ascii="Arial" w:hAnsi="Arial"/>
          <w:sz w:val="24"/>
          <w:szCs w:val="24"/>
          <w:u w:color="000000"/>
          <w:lang w:val="es-ES"/>
        </w:rPr>
        <w:t>hipoacúsicos</w:t>
      </w:r>
      <w:proofErr w:type="spellEnd"/>
      <w:r w:rsidRPr="006215F4">
        <w:rPr>
          <w:rFonts w:ascii="Arial" w:hAnsi="Arial"/>
          <w:sz w:val="24"/>
          <w:szCs w:val="24"/>
          <w:u w:color="000000"/>
          <w:lang w:val="es-ES"/>
        </w:rPr>
        <w:t>, de recién nacido a 36 meses edad, y sus familias.</w:t>
      </w:r>
    </w:p>
    <w:p w14:paraId="77DB3EE8" w14:textId="77777777" w:rsidR="00670ACC" w:rsidRPr="006215F4" w:rsidRDefault="00670ACC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310942D8" w14:textId="77777777" w:rsidR="00670ACC" w:rsidRPr="006215F4" w:rsidRDefault="005442DF">
      <w:pPr>
        <w:pStyle w:val="Body"/>
        <w:numPr>
          <w:ilvl w:val="0"/>
          <w:numId w:val="4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>Describir las maneras en que su proyecto continuara proveer servicios después del periodo de la beca.</w:t>
      </w:r>
    </w:p>
    <w:p w14:paraId="4B5615FC" w14:textId="77777777" w:rsidR="00670ACC" w:rsidRPr="006215F4" w:rsidRDefault="00670ACC">
      <w:pPr>
        <w:pStyle w:val="Body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40964342" w14:textId="77777777" w:rsidR="00670ACC" w:rsidRPr="006215F4" w:rsidRDefault="005442DF">
      <w:pPr>
        <w:pStyle w:val="Body"/>
        <w:numPr>
          <w:ilvl w:val="0"/>
          <w:numId w:val="4"/>
        </w:numPr>
        <w:rPr>
          <w:rFonts w:ascii="Times Roman" w:hAnsi="Times Roman"/>
          <w:sz w:val="24"/>
          <w:szCs w:val="24"/>
          <w:u w:color="000000"/>
          <w:lang w:val="es-ES"/>
        </w:rPr>
      </w:pPr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Si aplica a su proyecto, explique el impacto de COVID-19, y describa como sus actividades se dirigirán apoyar las necesidades </w:t>
      </w:r>
      <w:proofErr w:type="gramStart"/>
      <w:r w:rsidRPr="006215F4">
        <w:rPr>
          <w:rFonts w:ascii="Arial" w:hAnsi="Arial"/>
          <w:sz w:val="24"/>
          <w:szCs w:val="24"/>
          <w:u w:color="000000"/>
          <w:lang w:val="es-ES"/>
        </w:rPr>
        <w:t>en relación a</w:t>
      </w:r>
      <w:proofErr w:type="gramEnd"/>
      <w:r w:rsidRPr="006215F4">
        <w:rPr>
          <w:rFonts w:ascii="Arial" w:hAnsi="Arial"/>
          <w:sz w:val="24"/>
          <w:szCs w:val="24"/>
          <w:u w:color="000000"/>
          <w:lang w:val="es-ES"/>
        </w:rPr>
        <w:t xml:space="preserve"> COVID-19. </w:t>
      </w:r>
    </w:p>
    <w:sectPr w:rsidR="00670ACC" w:rsidRPr="006215F4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0B1D4" w14:textId="77777777" w:rsidR="00215DBF" w:rsidRDefault="00215DBF">
      <w:r>
        <w:separator/>
      </w:r>
    </w:p>
  </w:endnote>
  <w:endnote w:type="continuationSeparator" w:id="0">
    <w:p w14:paraId="6110267F" w14:textId="77777777" w:rsidR="00215DBF" w:rsidRDefault="0021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1147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03B217" w14:textId="7CAF55DA" w:rsidR="006215F4" w:rsidRDefault="006215F4" w:rsidP="00C345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80D8A3" w14:textId="77777777" w:rsidR="006215F4" w:rsidRDefault="006215F4" w:rsidP="00621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2A37" w14:textId="3C531A51" w:rsidR="00D4118E" w:rsidRDefault="00D4118E" w:rsidP="00D4118E">
    <w:pPr>
      <w:tabs>
        <w:tab w:val="center" w:pos="4320"/>
        <w:tab w:val="right" w:pos="8640"/>
      </w:tabs>
      <w:rPr>
        <w:color w:val="000000"/>
      </w:rPr>
    </w:pPr>
    <w:proofErr w:type="spellStart"/>
    <w:r>
      <w:rPr>
        <w:color w:val="000000"/>
      </w:rPr>
      <w:t>Página</w:t>
    </w:r>
    <w:proofErr w:type="spellEnd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   </w:t>
    </w:r>
    <w:r>
      <w:rPr>
        <w:color w:val="000000"/>
      </w:rPr>
      <w:tab/>
    </w:r>
    <w:r>
      <w:rPr>
        <w:color w:val="000000"/>
      </w:rPr>
      <w:tab/>
    </w:r>
    <w:proofErr w:type="spellStart"/>
    <w:r>
      <w:rPr>
        <w:color w:val="000000"/>
      </w:rPr>
      <w:t>ju</w:t>
    </w:r>
    <w:r>
      <w:rPr>
        <w:color w:val="000000"/>
      </w:rPr>
      <w:t>l</w:t>
    </w:r>
    <w:r>
      <w:rPr>
        <w:color w:val="000000"/>
      </w:rPr>
      <w:t>io</w:t>
    </w:r>
    <w:proofErr w:type="spellEnd"/>
    <w:r>
      <w:rPr>
        <w:color w:val="000000"/>
      </w:rPr>
      <w:t xml:space="preserve"> 2020</w:t>
    </w:r>
    <w:r>
      <w:rPr>
        <w:color w:val="000000"/>
      </w:rPr>
      <w:tab/>
    </w:r>
  </w:p>
  <w:p w14:paraId="4F4FED21" w14:textId="77777777" w:rsidR="006215F4" w:rsidRDefault="006215F4" w:rsidP="00621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24A7" w14:textId="77777777" w:rsidR="00215DBF" w:rsidRDefault="00215DBF">
      <w:r>
        <w:separator/>
      </w:r>
    </w:p>
  </w:footnote>
  <w:footnote w:type="continuationSeparator" w:id="0">
    <w:p w14:paraId="7E33EFCE" w14:textId="77777777" w:rsidR="00215DBF" w:rsidRDefault="0021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4F3D" w14:textId="6C156573" w:rsidR="006215F4" w:rsidRDefault="006215F4" w:rsidP="006215F4">
    <w:pPr>
      <w:pStyle w:val="Header"/>
      <w:jc w:val="center"/>
    </w:pPr>
    <w:r>
      <w:rPr>
        <w:noProof/>
      </w:rPr>
      <w:drawing>
        <wp:inline distT="0" distB="0" distL="0" distR="0" wp14:anchorId="5A90CAB6" wp14:editId="4DB3C8F1">
          <wp:extent cx="4834647" cy="12489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DHHDB-EI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1914" cy="125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BC0D3" w14:textId="77777777" w:rsidR="00670ACC" w:rsidRDefault="00670A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C3CDD"/>
    <w:multiLevelType w:val="hybridMultilevel"/>
    <w:tmpl w:val="F20EA95E"/>
    <w:numStyleLink w:val="Numbered"/>
  </w:abstractNum>
  <w:abstractNum w:abstractNumId="1" w15:restartNumberingAfterBreak="0">
    <w:nsid w:val="2AFB23B4"/>
    <w:multiLevelType w:val="hybridMultilevel"/>
    <w:tmpl w:val="CF78EEAA"/>
    <w:styleLink w:val="Bullets"/>
    <w:lvl w:ilvl="0" w:tplc="B5B2244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A207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C7CB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231C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3050D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6409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8BFA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EBB7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2647D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3359A9"/>
    <w:multiLevelType w:val="hybridMultilevel"/>
    <w:tmpl w:val="F20EA95E"/>
    <w:styleLink w:val="Numbered"/>
    <w:lvl w:ilvl="0" w:tplc="06868C3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4C06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1200A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12EAB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02B7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40F09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C63FA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ADC5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0A30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5D13D0"/>
    <w:multiLevelType w:val="hybridMultilevel"/>
    <w:tmpl w:val="CF78EEAA"/>
    <w:numStyleLink w:val="Bullets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CC"/>
    <w:rsid w:val="00215DBF"/>
    <w:rsid w:val="005442DF"/>
    <w:rsid w:val="006215F4"/>
    <w:rsid w:val="00670ACC"/>
    <w:rsid w:val="00D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1B45"/>
  <w15:docId w15:val="{232728E4-E6AC-3549-904C-E4B1EC4D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2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5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5F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2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oehd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ehd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iff.moers@state.co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Katrina R Cue</cp:lastModifiedBy>
  <cp:revision>3</cp:revision>
  <dcterms:created xsi:type="dcterms:W3CDTF">2020-07-20T17:01:00Z</dcterms:created>
  <dcterms:modified xsi:type="dcterms:W3CDTF">2020-07-20T17:10:00Z</dcterms:modified>
</cp:coreProperties>
</file>