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D113" w14:textId="77777777" w:rsidR="00C60542" w:rsidRDefault="00443FD7">
      <w:pPr>
        <w:jc w:val="center"/>
        <w:rPr>
          <w:b/>
          <w:sz w:val="28"/>
          <w:szCs w:val="28"/>
        </w:rPr>
      </w:pPr>
      <w:r>
        <w:rPr>
          <w:b/>
          <w:sz w:val="28"/>
          <w:szCs w:val="28"/>
        </w:rPr>
        <w:t xml:space="preserve">Colorado EHDI </w:t>
      </w:r>
    </w:p>
    <w:p w14:paraId="33A8B2D9" w14:textId="77777777" w:rsidR="00C60542" w:rsidRDefault="00443FD7">
      <w:pPr>
        <w:jc w:val="center"/>
        <w:rPr>
          <w:b/>
          <w:sz w:val="28"/>
          <w:szCs w:val="28"/>
        </w:rPr>
      </w:pPr>
      <w:r>
        <w:rPr>
          <w:b/>
          <w:sz w:val="28"/>
          <w:szCs w:val="28"/>
        </w:rPr>
        <w:t xml:space="preserve">Screening Task Force </w:t>
      </w:r>
    </w:p>
    <w:p w14:paraId="69E20CB7" w14:textId="77777777" w:rsidR="00C60542" w:rsidRDefault="00C60542">
      <w:pPr>
        <w:jc w:val="center"/>
        <w:rPr>
          <w:b/>
          <w:sz w:val="24"/>
          <w:szCs w:val="24"/>
        </w:rPr>
      </w:pPr>
    </w:p>
    <w:p w14:paraId="200EB92D" w14:textId="77777777" w:rsidR="00C60542" w:rsidRDefault="00443FD7">
      <w:pPr>
        <w:jc w:val="center"/>
        <w:rPr>
          <w:b/>
          <w:sz w:val="24"/>
          <w:szCs w:val="24"/>
        </w:rPr>
      </w:pPr>
      <w:r>
        <w:rPr>
          <w:b/>
          <w:sz w:val="24"/>
          <w:szCs w:val="24"/>
        </w:rPr>
        <w:t>Meeting Notes</w:t>
      </w:r>
    </w:p>
    <w:p w14:paraId="6FE2AE04" w14:textId="77777777" w:rsidR="00C60542" w:rsidRDefault="00443FD7">
      <w:pPr>
        <w:jc w:val="center"/>
        <w:rPr>
          <w:sz w:val="24"/>
          <w:szCs w:val="24"/>
        </w:rPr>
      </w:pPr>
      <w:r>
        <w:rPr>
          <w:sz w:val="24"/>
          <w:szCs w:val="24"/>
        </w:rPr>
        <w:t>September 14, 2021</w:t>
      </w:r>
    </w:p>
    <w:p w14:paraId="663AB1E8" w14:textId="77777777" w:rsidR="00C60542" w:rsidRDefault="00C60542">
      <w:pPr>
        <w:rPr>
          <w:highlight w:val="yellow"/>
        </w:rPr>
      </w:pPr>
    </w:p>
    <w:tbl>
      <w:tblPr>
        <w:tblStyle w:val="a"/>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2060"/>
      </w:tblGrid>
      <w:tr w:rsidR="00C60542" w14:paraId="387C28EE" w14:textId="77777777">
        <w:trPr>
          <w:trHeight w:val="420"/>
          <w:jc w:val="center"/>
        </w:trPr>
        <w:tc>
          <w:tcPr>
            <w:tcW w:w="15120" w:type="dxa"/>
            <w:gridSpan w:val="2"/>
            <w:shd w:val="clear" w:color="auto" w:fill="F9CB9C"/>
            <w:tcMar>
              <w:top w:w="100" w:type="dxa"/>
              <w:left w:w="100" w:type="dxa"/>
              <w:bottom w:w="100" w:type="dxa"/>
              <w:right w:w="100" w:type="dxa"/>
            </w:tcMar>
          </w:tcPr>
          <w:p w14:paraId="74C80531" w14:textId="77777777" w:rsidR="00C60542" w:rsidRDefault="00443FD7">
            <w:pPr>
              <w:widowControl w:val="0"/>
              <w:spacing w:line="240" w:lineRule="auto"/>
              <w:jc w:val="center"/>
              <w:rPr>
                <w:b/>
              </w:rPr>
            </w:pPr>
            <w:r>
              <w:rPr>
                <w:b/>
              </w:rPr>
              <w:t>Attendees</w:t>
            </w:r>
          </w:p>
        </w:tc>
      </w:tr>
      <w:tr w:rsidR="00C60542" w14:paraId="21B65433" w14:textId="77777777">
        <w:trPr>
          <w:jc w:val="center"/>
        </w:trPr>
        <w:tc>
          <w:tcPr>
            <w:tcW w:w="3060" w:type="dxa"/>
            <w:shd w:val="clear" w:color="auto" w:fill="auto"/>
            <w:tcMar>
              <w:top w:w="100" w:type="dxa"/>
              <w:left w:w="100" w:type="dxa"/>
              <w:bottom w:w="100" w:type="dxa"/>
              <w:right w:w="100" w:type="dxa"/>
            </w:tcMar>
          </w:tcPr>
          <w:p w14:paraId="0E3AFD51" w14:textId="77777777" w:rsidR="00C60542" w:rsidRDefault="00443FD7">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0814D183" w14:textId="77777777" w:rsidR="00C60542" w:rsidRDefault="00443FD7">
            <w:pPr>
              <w:widowControl w:val="0"/>
              <w:spacing w:line="240" w:lineRule="auto"/>
              <w:jc w:val="center"/>
              <w:rPr>
                <w:b/>
                <w:highlight w:val="white"/>
              </w:rPr>
            </w:pPr>
            <w:r>
              <w:rPr>
                <w:b/>
                <w:highlight w:val="white"/>
              </w:rPr>
              <w:t>Role</w:t>
            </w:r>
          </w:p>
        </w:tc>
      </w:tr>
      <w:tr w:rsidR="00C60542" w14:paraId="40809F14" w14:textId="77777777">
        <w:trPr>
          <w:jc w:val="center"/>
        </w:trPr>
        <w:tc>
          <w:tcPr>
            <w:tcW w:w="3060" w:type="dxa"/>
            <w:shd w:val="clear" w:color="auto" w:fill="auto"/>
            <w:tcMar>
              <w:top w:w="100" w:type="dxa"/>
              <w:left w:w="100" w:type="dxa"/>
              <w:bottom w:w="100" w:type="dxa"/>
              <w:right w:w="100" w:type="dxa"/>
            </w:tcMar>
          </w:tcPr>
          <w:p w14:paraId="6AC8F88C" w14:textId="77777777" w:rsidR="00C60542" w:rsidRDefault="00443FD7">
            <w:pPr>
              <w:widowControl w:val="0"/>
              <w:spacing w:line="240" w:lineRule="auto"/>
              <w:rPr>
                <w:b/>
              </w:rPr>
            </w:pPr>
            <w:r>
              <w:rPr>
                <w:b/>
              </w:rPr>
              <w:t>Heather Abraham</w:t>
            </w:r>
          </w:p>
        </w:tc>
        <w:tc>
          <w:tcPr>
            <w:tcW w:w="12060" w:type="dxa"/>
            <w:shd w:val="clear" w:color="auto" w:fill="auto"/>
            <w:tcMar>
              <w:top w:w="100" w:type="dxa"/>
              <w:left w:w="100" w:type="dxa"/>
              <w:bottom w:w="100" w:type="dxa"/>
              <w:right w:w="100" w:type="dxa"/>
            </w:tcMar>
          </w:tcPr>
          <w:p w14:paraId="3AF412C3" w14:textId="77777777" w:rsidR="00C60542" w:rsidRDefault="00443FD7">
            <w:pPr>
              <w:widowControl w:val="0"/>
              <w:spacing w:line="240" w:lineRule="auto"/>
              <w:rPr>
                <w:highlight w:val="white"/>
              </w:rPr>
            </w:pPr>
            <w:r>
              <w:rPr>
                <w:highlight w:val="white"/>
              </w:rPr>
              <w:t>Facilitator &amp; Notetaker</w:t>
            </w:r>
          </w:p>
        </w:tc>
      </w:tr>
      <w:tr w:rsidR="00C60542" w14:paraId="480C417D" w14:textId="77777777">
        <w:trPr>
          <w:jc w:val="center"/>
        </w:trPr>
        <w:tc>
          <w:tcPr>
            <w:tcW w:w="3060" w:type="dxa"/>
            <w:shd w:val="clear" w:color="auto" w:fill="auto"/>
            <w:tcMar>
              <w:top w:w="100" w:type="dxa"/>
              <w:left w:w="100" w:type="dxa"/>
              <w:bottom w:w="100" w:type="dxa"/>
              <w:right w:w="100" w:type="dxa"/>
            </w:tcMar>
          </w:tcPr>
          <w:p w14:paraId="21638CBF" w14:textId="77777777" w:rsidR="00C60542" w:rsidRDefault="00443FD7">
            <w:pPr>
              <w:widowControl w:val="0"/>
              <w:spacing w:line="240" w:lineRule="auto"/>
              <w:rPr>
                <w:b/>
              </w:rPr>
            </w:pPr>
            <w:r>
              <w:rPr>
                <w:b/>
              </w:rPr>
              <w:t xml:space="preserve">Becky </w:t>
            </w:r>
            <w:proofErr w:type="spellStart"/>
            <w:r>
              <w:rPr>
                <w:b/>
              </w:rPr>
              <w:t>Awad</w:t>
            </w:r>
            <w:proofErr w:type="spellEnd"/>
          </w:p>
        </w:tc>
        <w:tc>
          <w:tcPr>
            <w:tcW w:w="12060" w:type="dxa"/>
            <w:shd w:val="clear" w:color="auto" w:fill="auto"/>
            <w:tcMar>
              <w:top w:w="100" w:type="dxa"/>
              <w:left w:w="100" w:type="dxa"/>
              <w:bottom w:w="100" w:type="dxa"/>
              <w:right w:w="100" w:type="dxa"/>
            </w:tcMar>
          </w:tcPr>
          <w:p w14:paraId="031B43FF" w14:textId="77777777" w:rsidR="00C60542" w:rsidRDefault="00443FD7">
            <w:pPr>
              <w:widowControl w:val="0"/>
              <w:spacing w:line="240" w:lineRule="auto"/>
              <w:rPr>
                <w:highlight w:val="white"/>
              </w:rPr>
            </w:pPr>
            <w:r>
              <w:rPr>
                <w:highlight w:val="white"/>
              </w:rPr>
              <w:t>Pediatric Audiologist, Children’s Hospital</w:t>
            </w:r>
          </w:p>
        </w:tc>
      </w:tr>
      <w:tr w:rsidR="00C60542" w14:paraId="6C20327A" w14:textId="77777777">
        <w:trPr>
          <w:jc w:val="center"/>
        </w:trPr>
        <w:tc>
          <w:tcPr>
            <w:tcW w:w="3060" w:type="dxa"/>
            <w:shd w:val="clear" w:color="auto" w:fill="auto"/>
            <w:tcMar>
              <w:top w:w="100" w:type="dxa"/>
              <w:left w:w="100" w:type="dxa"/>
              <w:bottom w:w="100" w:type="dxa"/>
              <w:right w:w="100" w:type="dxa"/>
            </w:tcMar>
          </w:tcPr>
          <w:p w14:paraId="19392691" w14:textId="77777777" w:rsidR="00C60542" w:rsidRDefault="00443FD7">
            <w:pPr>
              <w:widowControl w:val="0"/>
              <w:spacing w:line="240" w:lineRule="auto"/>
              <w:rPr>
                <w:b/>
              </w:rPr>
            </w:pPr>
            <w:r>
              <w:rPr>
                <w:b/>
              </w:rPr>
              <w:t xml:space="preserve">Arlene </w:t>
            </w:r>
            <w:proofErr w:type="spellStart"/>
            <w:r>
              <w:rPr>
                <w:b/>
              </w:rPr>
              <w:t>Stredler</w:t>
            </w:r>
            <w:proofErr w:type="spellEnd"/>
            <w:r>
              <w:rPr>
                <w:b/>
              </w:rPr>
              <w:t xml:space="preserve"> Brown</w:t>
            </w:r>
          </w:p>
        </w:tc>
        <w:tc>
          <w:tcPr>
            <w:tcW w:w="12060" w:type="dxa"/>
            <w:shd w:val="clear" w:color="auto" w:fill="auto"/>
            <w:tcMar>
              <w:top w:w="100" w:type="dxa"/>
              <w:left w:w="100" w:type="dxa"/>
              <w:bottom w:w="100" w:type="dxa"/>
              <w:right w:w="100" w:type="dxa"/>
            </w:tcMar>
          </w:tcPr>
          <w:p w14:paraId="40893E1A" w14:textId="77777777" w:rsidR="00C60542" w:rsidRDefault="00443FD7">
            <w:pPr>
              <w:widowControl w:val="0"/>
              <w:spacing w:line="240" w:lineRule="auto"/>
              <w:rPr>
                <w:highlight w:val="white"/>
              </w:rPr>
            </w:pPr>
            <w:r>
              <w:rPr>
                <w:highlight w:val="white"/>
              </w:rPr>
              <w:t>Facilitator</w:t>
            </w:r>
          </w:p>
        </w:tc>
      </w:tr>
      <w:tr w:rsidR="00C60542" w14:paraId="744ADB00" w14:textId="77777777">
        <w:trPr>
          <w:jc w:val="center"/>
        </w:trPr>
        <w:tc>
          <w:tcPr>
            <w:tcW w:w="3060" w:type="dxa"/>
            <w:shd w:val="clear" w:color="auto" w:fill="auto"/>
            <w:tcMar>
              <w:top w:w="100" w:type="dxa"/>
              <w:left w:w="100" w:type="dxa"/>
              <w:bottom w:w="100" w:type="dxa"/>
              <w:right w:w="100" w:type="dxa"/>
            </w:tcMar>
          </w:tcPr>
          <w:p w14:paraId="2A3D53A7" w14:textId="77777777" w:rsidR="00C60542" w:rsidRDefault="00443FD7">
            <w:pPr>
              <w:widowControl w:val="0"/>
              <w:spacing w:line="240" w:lineRule="auto"/>
              <w:rPr>
                <w:b/>
              </w:rPr>
            </w:pPr>
            <w:r>
              <w:rPr>
                <w:b/>
              </w:rPr>
              <w:t>Katie Cue</w:t>
            </w:r>
          </w:p>
        </w:tc>
        <w:tc>
          <w:tcPr>
            <w:tcW w:w="12060" w:type="dxa"/>
            <w:shd w:val="clear" w:color="auto" w:fill="auto"/>
            <w:tcMar>
              <w:top w:w="100" w:type="dxa"/>
              <w:left w:w="100" w:type="dxa"/>
              <w:bottom w:w="100" w:type="dxa"/>
              <w:right w:w="100" w:type="dxa"/>
            </w:tcMar>
          </w:tcPr>
          <w:p w14:paraId="0DBF05B6" w14:textId="77777777" w:rsidR="00C60542" w:rsidRDefault="00443FD7">
            <w:pPr>
              <w:widowControl w:val="0"/>
              <w:spacing w:line="240" w:lineRule="auto"/>
              <w:rPr>
                <w:highlight w:val="white"/>
              </w:rPr>
            </w:pPr>
            <w:r>
              <w:rPr>
                <w:highlight w:val="white"/>
              </w:rPr>
              <w:t>Colorado Commission for the Deaf, Hard of Hearing, Deafblind - Outreach Specialist; &amp; Colorado EHDI</w:t>
            </w:r>
          </w:p>
        </w:tc>
      </w:tr>
      <w:tr w:rsidR="00C60542" w14:paraId="777D6CEB" w14:textId="77777777">
        <w:trPr>
          <w:jc w:val="center"/>
        </w:trPr>
        <w:tc>
          <w:tcPr>
            <w:tcW w:w="3060" w:type="dxa"/>
            <w:shd w:val="clear" w:color="auto" w:fill="auto"/>
            <w:tcMar>
              <w:top w:w="100" w:type="dxa"/>
              <w:left w:w="100" w:type="dxa"/>
              <w:bottom w:w="100" w:type="dxa"/>
              <w:right w:w="100" w:type="dxa"/>
            </w:tcMar>
          </w:tcPr>
          <w:p w14:paraId="76C07E91" w14:textId="77777777" w:rsidR="00C60542" w:rsidRDefault="00443FD7">
            <w:pPr>
              <w:widowControl w:val="0"/>
              <w:spacing w:line="240" w:lineRule="auto"/>
              <w:rPr>
                <w:b/>
              </w:rPr>
            </w:pPr>
            <w:r>
              <w:rPr>
                <w:b/>
              </w:rPr>
              <w:t>Maureen Cunningham</w:t>
            </w:r>
          </w:p>
        </w:tc>
        <w:tc>
          <w:tcPr>
            <w:tcW w:w="12060" w:type="dxa"/>
            <w:shd w:val="clear" w:color="auto" w:fill="auto"/>
            <w:tcMar>
              <w:top w:w="100" w:type="dxa"/>
              <w:left w:w="100" w:type="dxa"/>
              <w:bottom w:w="100" w:type="dxa"/>
              <w:right w:w="100" w:type="dxa"/>
            </w:tcMar>
          </w:tcPr>
          <w:p w14:paraId="51C46C59" w14:textId="77777777" w:rsidR="00C60542" w:rsidRDefault="00443FD7">
            <w:pPr>
              <w:widowControl w:val="0"/>
              <w:spacing w:line="240" w:lineRule="auto"/>
              <w:rPr>
                <w:highlight w:val="white"/>
              </w:rPr>
            </w:pPr>
            <w:r>
              <w:rPr>
                <w:highlight w:val="white"/>
              </w:rPr>
              <w:t xml:space="preserve">Hospitalist; Children’s Hospital </w:t>
            </w:r>
          </w:p>
        </w:tc>
      </w:tr>
      <w:tr w:rsidR="00C60542" w14:paraId="0161DA7E" w14:textId="77777777">
        <w:trPr>
          <w:jc w:val="center"/>
        </w:trPr>
        <w:tc>
          <w:tcPr>
            <w:tcW w:w="3060" w:type="dxa"/>
            <w:shd w:val="clear" w:color="auto" w:fill="auto"/>
            <w:tcMar>
              <w:top w:w="100" w:type="dxa"/>
              <w:left w:w="100" w:type="dxa"/>
              <w:bottom w:w="100" w:type="dxa"/>
              <w:right w:w="100" w:type="dxa"/>
            </w:tcMar>
          </w:tcPr>
          <w:p w14:paraId="21C8645D" w14:textId="77777777" w:rsidR="00C60542" w:rsidRDefault="00443FD7">
            <w:pPr>
              <w:widowControl w:val="0"/>
              <w:spacing w:line="240" w:lineRule="auto"/>
              <w:rPr>
                <w:b/>
              </w:rPr>
            </w:pPr>
            <w:r>
              <w:rPr>
                <w:b/>
              </w:rPr>
              <w:t xml:space="preserve">Deb </w:t>
            </w:r>
            <w:proofErr w:type="spellStart"/>
            <w:r>
              <w:rPr>
                <w:b/>
              </w:rPr>
              <w:t>Draus</w:t>
            </w:r>
            <w:proofErr w:type="spellEnd"/>
          </w:p>
        </w:tc>
        <w:tc>
          <w:tcPr>
            <w:tcW w:w="12060" w:type="dxa"/>
            <w:shd w:val="clear" w:color="auto" w:fill="auto"/>
            <w:tcMar>
              <w:top w:w="100" w:type="dxa"/>
              <w:left w:w="100" w:type="dxa"/>
              <w:bottom w:w="100" w:type="dxa"/>
              <w:right w:w="100" w:type="dxa"/>
            </w:tcMar>
          </w:tcPr>
          <w:p w14:paraId="1FBF1A54" w14:textId="77777777" w:rsidR="00C60542" w:rsidRDefault="00443FD7">
            <w:pPr>
              <w:widowControl w:val="0"/>
              <w:spacing w:line="240" w:lineRule="auto"/>
              <w:rPr>
                <w:highlight w:val="white"/>
              </w:rPr>
            </w:pPr>
            <w:r>
              <w:rPr>
                <w:highlight w:val="white"/>
              </w:rPr>
              <w:t>Educational Audiologist, Littleton Public Schools</w:t>
            </w:r>
          </w:p>
        </w:tc>
      </w:tr>
      <w:tr w:rsidR="00C60542" w14:paraId="50A1E596" w14:textId="77777777">
        <w:trPr>
          <w:jc w:val="center"/>
        </w:trPr>
        <w:tc>
          <w:tcPr>
            <w:tcW w:w="3060" w:type="dxa"/>
            <w:shd w:val="clear" w:color="auto" w:fill="auto"/>
            <w:tcMar>
              <w:top w:w="100" w:type="dxa"/>
              <w:left w:w="100" w:type="dxa"/>
              <w:bottom w:w="100" w:type="dxa"/>
              <w:right w:w="100" w:type="dxa"/>
            </w:tcMar>
          </w:tcPr>
          <w:p w14:paraId="2207BC50" w14:textId="77777777" w:rsidR="00C60542" w:rsidRDefault="00443FD7">
            <w:pPr>
              <w:widowControl w:val="0"/>
              <w:spacing w:line="240" w:lineRule="auto"/>
              <w:rPr>
                <w:b/>
              </w:rPr>
            </w:pPr>
            <w:r>
              <w:rPr>
                <w:b/>
              </w:rPr>
              <w:t xml:space="preserve">Jillian </w:t>
            </w:r>
            <w:proofErr w:type="spellStart"/>
            <w:r>
              <w:rPr>
                <w:b/>
              </w:rPr>
              <w:t>Gerstenberger</w:t>
            </w:r>
            <w:proofErr w:type="spellEnd"/>
          </w:p>
        </w:tc>
        <w:tc>
          <w:tcPr>
            <w:tcW w:w="12060" w:type="dxa"/>
            <w:shd w:val="clear" w:color="auto" w:fill="auto"/>
            <w:tcMar>
              <w:top w:w="100" w:type="dxa"/>
              <w:left w:w="100" w:type="dxa"/>
              <w:bottom w:w="100" w:type="dxa"/>
              <w:right w:w="100" w:type="dxa"/>
            </w:tcMar>
          </w:tcPr>
          <w:p w14:paraId="1DD006CF" w14:textId="77777777" w:rsidR="00C60542" w:rsidRDefault="00443FD7">
            <w:pPr>
              <w:widowControl w:val="0"/>
              <w:spacing w:line="240" w:lineRule="auto"/>
              <w:rPr>
                <w:highlight w:val="white"/>
              </w:rPr>
            </w:pPr>
            <w:r>
              <w:rPr>
                <w:highlight w:val="white"/>
              </w:rPr>
              <w:t xml:space="preserve">Pediatric Audiologist &amp; Chief Operations Officer, </w:t>
            </w:r>
            <w:proofErr w:type="spellStart"/>
            <w:r>
              <w:rPr>
                <w:highlight w:val="white"/>
              </w:rPr>
              <w:t>Pediatrix</w:t>
            </w:r>
            <w:proofErr w:type="spellEnd"/>
          </w:p>
        </w:tc>
      </w:tr>
      <w:tr w:rsidR="00C60542" w14:paraId="3250EA41" w14:textId="77777777">
        <w:trPr>
          <w:jc w:val="center"/>
        </w:trPr>
        <w:tc>
          <w:tcPr>
            <w:tcW w:w="3060" w:type="dxa"/>
            <w:shd w:val="clear" w:color="auto" w:fill="auto"/>
            <w:tcMar>
              <w:top w:w="100" w:type="dxa"/>
              <w:left w:w="100" w:type="dxa"/>
              <w:bottom w:w="100" w:type="dxa"/>
              <w:right w:w="100" w:type="dxa"/>
            </w:tcMar>
          </w:tcPr>
          <w:p w14:paraId="6DF19E64" w14:textId="77777777" w:rsidR="00C60542" w:rsidRDefault="00443FD7">
            <w:pPr>
              <w:widowControl w:val="0"/>
              <w:spacing w:line="240" w:lineRule="auto"/>
              <w:rPr>
                <w:b/>
              </w:rPr>
            </w:pPr>
            <w:r>
              <w:rPr>
                <w:b/>
              </w:rPr>
              <w:t>Leanne Glenn</w:t>
            </w:r>
          </w:p>
        </w:tc>
        <w:tc>
          <w:tcPr>
            <w:tcW w:w="12060" w:type="dxa"/>
            <w:shd w:val="clear" w:color="auto" w:fill="auto"/>
            <w:tcMar>
              <w:top w:w="100" w:type="dxa"/>
              <w:left w:w="100" w:type="dxa"/>
              <w:bottom w:w="100" w:type="dxa"/>
              <w:right w:w="100" w:type="dxa"/>
            </w:tcMar>
          </w:tcPr>
          <w:p w14:paraId="69566440" w14:textId="77777777" w:rsidR="00C60542" w:rsidRDefault="00443FD7">
            <w:pPr>
              <w:widowControl w:val="0"/>
              <w:spacing w:line="240" w:lineRule="auto"/>
              <w:rPr>
                <w:highlight w:val="white"/>
              </w:rPr>
            </w:pPr>
            <w:r>
              <w:rPr>
                <w:highlight w:val="white"/>
              </w:rPr>
              <w:t>Newborn Hearing Screening Coordinator, CDPHE</w:t>
            </w:r>
          </w:p>
        </w:tc>
      </w:tr>
      <w:tr w:rsidR="00C60542" w14:paraId="558B719F" w14:textId="77777777">
        <w:trPr>
          <w:jc w:val="center"/>
        </w:trPr>
        <w:tc>
          <w:tcPr>
            <w:tcW w:w="3060" w:type="dxa"/>
            <w:shd w:val="clear" w:color="auto" w:fill="auto"/>
            <w:tcMar>
              <w:top w:w="100" w:type="dxa"/>
              <w:left w:w="100" w:type="dxa"/>
              <w:bottom w:w="100" w:type="dxa"/>
              <w:right w:w="100" w:type="dxa"/>
            </w:tcMar>
          </w:tcPr>
          <w:p w14:paraId="653794E1" w14:textId="77777777" w:rsidR="00C60542" w:rsidRDefault="00443FD7">
            <w:pPr>
              <w:widowControl w:val="0"/>
              <w:spacing w:line="240" w:lineRule="auto"/>
              <w:rPr>
                <w:b/>
              </w:rPr>
            </w:pPr>
            <w:r>
              <w:rPr>
                <w:b/>
              </w:rPr>
              <w:t>Angela Harder</w:t>
            </w:r>
          </w:p>
        </w:tc>
        <w:tc>
          <w:tcPr>
            <w:tcW w:w="12060" w:type="dxa"/>
            <w:shd w:val="clear" w:color="auto" w:fill="auto"/>
            <w:tcMar>
              <w:top w:w="100" w:type="dxa"/>
              <w:left w:w="100" w:type="dxa"/>
              <w:bottom w:w="100" w:type="dxa"/>
              <w:right w:w="100" w:type="dxa"/>
            </w:tcMar>
          </w:tcPr>
          <w:p w14:paraId="205770B4" w14:textId="77777777" w:rsidR="00C60542" w:rsidRDefault="00443FD7">
            <w:pPr>
              <w:widowControl w:val="0"/>
              <w:spacing w:line="240" w:lineRule="auto"/>
              <w:rPr>
                <w:highlight w:val="white"/>
              </w:rPr>
            </w:pPr>
            <w:r>
              <w:rPr>
                <w:highlight w:val="white"/>
              </w:rPr>
              <w:t>Audiology Assistant, Children’s Hospital</w:t>
            </w:r>
          </w:p>
        </w:tc>
      </w:tr>
      <w:tr w:rsidR="00C60542" w14:paraId="6700441A" w14:textId="77777777">
        <w:trPr>
          <w:jc w:val="center"/>
        </w:trPr>
        <w:tc>
          <w:tcPr>
            <w:tcW w:w="3060" w:type="dxa"/>
            <w:shd w:val="clear" w:color="auto" w:fill="auto"/>
            <w:tcMar>
              <w:top w:w="100" w:type="dxa"/>
              <w:left w:w="100" w:type="dxa"/>
              <w:bottom w:w="100" w:type="dxa"/>
              <w:right w:w="100" w:type="dxa"/>
            </w:tcMar>
          </w:tcPr>
          <w:p w14:paraId="6192BE7F" w14:textId="77777777" w:rsidR="00C60542" w:rsidRDefault="00443FD7">
            <w:pPr>
              <w:widowControl w:val="0"/>
              <w:spacing w:line="240" w:lineRule="auto"/>
              <w:rPr>
                <w:b/>
              </w:rPr>
            </w:pPr>
            <w:r>
              <w:rPr>
                <w:b/>
              </w:rPr>
              <w:t>Brian Herrmann</w:t>
            </w:r>
          </w:p>
        </w:tc>
        <w:tc>
          <w:tcPr>
            <w:tcW w:w="12060" w:type="dxa"/>
            <w:shd w:val="clear" w:color="auto" w:fill="auto"/>
            <w:tcMar>
              <w:top w:w="100" w:type="dxa"/>
              <w:left w:w="100" w:type="dxa"/>
              <w:bottom w:w="100" w:type="dxa"/>
              <w:right w:w="100" w:type="dxa"/>
            </w:tcMar>
          </w:tcPr>
          <w:p w14:paraId="55A2F0E4" w14:textId="77777777" w:rsidR="00C60542" w:rsidRDefault="00443FD7">
            <w:pPr>
              <w:widowControl w:val="0"/>
              <w:spacing w:line="240" w:lineRule="auto"/>
              <w:rPr>
                <w:highlight w:val="white"/>
              </w:rPr>
            </w:pPr>
            <w:r>
              <w:rPr>
                <w:highlight w:val="white"/>
              </w:rPr>
              <w:t>Pediatric Otolaryngologist, Children’s Hosp</w:t>
            </w:r>
            <w:r>
              <w:rPr>
                <w:highlight w:val="white"/>
              </w:rPr>
              <w:t>ital</w:t>
            </w:r>
          </w:p>
        </w:tc>
      </w:tr>
      <w:tr w:rsidR="00C60542" w14:paraId="16AD64B6" w14:textId="77777777">
        <w:trPr>
          <w:jc w:val="center"/>
        </w:trPr>
        <w:tc>
          <w:tcPr>
            <w:tcW w:w="3060" w:type="dxa"/>
            <w:shd w:val="clear" w:color="auto" w:fill="auto"/>
            <w:tcMar>
              <w:top w:w="100" w:type="dxa"/>
              <w:left w:w="100" w:type="dxa"/>
              <w:bottom w:w="100" w:type="dxa"/>
              <w:right w:w="100" w:type="dxa"/>
            </w:tcMar>
          </w:tcPr>
          <w:p w14:paraId="10417B28" w14:textId="77777777" w:rsidR="00C60542" w:rsidRDefault="00443FD7">
            <w:pPr>
              <w:widowControl w:val="0"/>
              <w:spacing w:line="240" w:lineRule="auto"/>
              <w:rPr>
                <w:b/>
              </w:rPr>
            </w:pPr>
            <w:r>
              <w:rPr>
                <w:b/>
              </w:rPr>
              <w:t>Sara Kennedy</w:t>
            </w:r>
          </w:p>
        </w:tc>
        <w:tc>
          <w:tcPr>
            <w:tcW w:w="12060" w:type="dxa"/>
            <w:shd w:val="clear" w:color="auto" w:fill="auto"/>
            <w:tcMar>
              <w:top w:w="100" w:type="dxa"/>
              <w:left w:w="100" w:type="dxa"/>
              <w:bottom w:w="100" w:type="dxa"/>
              <w:right w:w="100" w:type="dxa"/>
            </w:tcMar>
          </w:tcPr>
          <w:p w14:paraId="3B1E5B9D" w14:textId="77777777" w:rsidR="00C60542" w:rsidRDefault="00443FD7">
            <w:pPr>
              <w:widowControl w:val="0"/>
              <w:spacing w:line="240" w:lineRule="auto"/>
              <w:rPr>
                <w:highlight w:val="white"/>
              </w:rPr>
            </w:pPr>
            <w:r>
              <w:rPr>
                <w:highlight w:val="white"/>
              </w:rPr>
              <w:t>Director, CO Hands &amp; Voices</w:t>
            </w:r>
          </w:p>
        </w:tc>
      </w:tr>
      <w:tr w:rsidR="00C60542" w14:paraId="112CBCC4" w14:textId="77777777">
        <w:trPr>
          <w:jc w:val="center"/>
        </w:trPr>
        <w:tc>
          <w:tcPr>
            <w:tcW w:w="3060" w:type="dxa"/>
            <w:shd w:val="clear" w:color="auto" w:fill="auto"/>
            <w:tcMar>
              <w:top w:w="100" w:type="dxa"/>
              <w:left w:w="100" w:type="dxa"/>
              <w:bottom w:w="100" w:type="dxa"/>
              <w:right w:w="100" w:type="dxa"/>
            </w:tcMar>
          </w:tcPr>
          <w:p w14:paraId="14FD6952" w14:textId="77777777" w:rsidR="00C60542" w:rsidRDefault="00443FD7">
            <w:pPr>
              <w:widowControl w:val="0"/>
              <w:spacing w:line="240" w:lineRule="auto"/>
              <w:rPr>
                <w:b/>
              </w:rPr>
            </w:pPr>
            <w:r>
              <w:rPr>
                <w:b/>
              </w:rPr>
              <w:t xml:space="preserve">Annette </w:t>
            </w:r>
            <w:proofErr w:type="spellStart"/>
            <w:r>
              <w:rPr>
                <w:b/>
              </w:rPr>
              <w:t>Landes</w:t>
            </w:r>
            <w:proofErr w:type="spellEnd"/>
          </w:p>
        </w:tc>
        <w:tc>
          <w:tcPr>
            <w:tcW w:w="12060" w:type="dxa"/>
            <w:shd w:val="clear" w:color="auto" w:fill="auto"/>
            <w:tcMar>
              <w:top w:w="100" w:type="dxa"/>
              <w:left w:w="100" w:type="dxa"/>
              <w:bottom w:w="100" w:type="dxa"/>
              <w:right w:w="100" w:type="dxa"/>
            </w:tcMar>
          </w:tcPr>
          <w:p w14:paraId="58BE220A" w14:textId="77777777" w:rsidR="00C60542" w:rsidRDefault="00443FD7">
            <w:pPr>
              <w:widowControl w:val="0"/>
              <w:spacing w:line="240" w:lineRule="auto"/>
              <w:rPr>
                <w:highlight w:val="white"/>
              </w:rPr>
            </w:pPr>
            <w:r>
              <w:rPr>
                <w:highlight w:val="white"/>
              </w:rPr>
              <w:t>CO-Hear Coordinator; North Region</w:t>
            </w:r>
          </w:p>
        </w:tc>
      </w:tr>
      <w:tr w:rsidR="00C60542" w14:paraId="49F51E2E" w14:textId="77777777">
        <w:trPr>
          <w:jc w:val="center"/>
        </w:trPr>
        <w:tc>
          <w:tcPr>
            <w:tcW w:w="3060" w:type="dxa"/>
            <w:shd w:val="clear" w:color="auto" w:fill="auto"/>
            <w:tcMar>
              <w:top w:w="100" w:type="dxa"/>
              <w:left w:w="100" w:type="dxa"/>
              <w:bottom w:w="100" w:type="dxa"/>
              <w:right w:w="100" w:type="dxa"/>
            </w:tcMar>
          </w:tcPr>
          <w:p w14:paraId="7C526A97" w14:textId="77777777" w:rsidR="00C60542" w:rsidRDefault="00443FD7">
            <w:pPr>
              <w:widowControl w:val="0"/>
              <w:spacing w:line="240" w:lineRule="auto"/>
              <w:rPr>
                <w:b/>
              </w:rPr>
            </w:pPr>
            <w:r>
              <w:rPr>
                <w:b/>
              </w:rPr>
              <w:t>Dawn O’Brien-Taylor</w:t>
            </w:r>
          </w:p>
        </w:tc>
        <w:tc>
          <w:tcPr>
            <w:tcW w:w="12060" w:type="dxa"/>
            <w:shd w:val="clear" w:color="auto" w:fill="auto"/>
            <w:tcMar>
              <w:top w:w="100" w:type="dxa"/>
              <w:left w:w="100" w:type="dxa"/>
              <w:bottom w:w="100" w:type="dxa"/>
              <w:right w:w="100" w:type="dxa"/>
            </w:tcMar>
          </w:tcPr>
          <w:p w14:paraId="00D01653" w14:textId="77777777" w:rsidR="00C60542" w:rsidRDefault="00443FD7">
            <w:pPr>
              <w:widowControl w:val="0"/>
              <w:spacing w:line="240" w:lineRule="auto"/>
              <w:rPr>
                <w:highlight w:val="white"/>
              </w:rPr>
            </w:pPr>
            <w:r>
              <w:rPr>
                <w:highlight w:val="white"/>
              </w:rPr>
              <w:t>Pediatric Audiologist, Colorado Springs</w:t>
            </w:r>
          </w:p>
        </w:tc>
      </w:tr>
      <w:tr w:rsidR="00C60542" w14:paraId="77F10EA1" w14:textId="77777777">
        <w:trPr>
          <w:jc w:val="center"/>
        </w:trPr>
        <w:tc>
          <w:tcPr>
            <w:tcW w:w="3060" w:type="dxa"/>
            <w:shd w:val="clear" w:color="auto" w:fill="auto"/>
            <w:tcMar>
              <w:top w:w="100" w:type="dxa"/>
              <w:left w:w="100" w:type="dxa"/>
              <w:bottom w:w="100" w:type="dxa"/>
              <w:right w:w="100" w:type="dxa"/>
            </w:tcMar>
          </w:tcPr>
          <w:p w14:paraId="5B93B51C" w14:textId="77777777" w:rsidR="00C60542" w:rsidRDefault="00443FD7">
            <w:pPr>
              <w:widowControl w:val="0"/>
              <w:spacing w:line="240" w:lineRule="auto"/>
              <w:rPr>
                <w:b/>
              </w:rPr>
            </w:pPr>
            <w:r>
              <w:rPr>
                <w:b/>
              </w:rPr>
              <w:t xml:space="preserve">Ashley </w:t>
            </w:r>
            <w:proofErr w:type="spellStart"/>
            <w:r>
              <w:rPr>
                <w:b/>
              </w:rPr>
              <w:t>Renslow</w:t>
            </w:r>
            <w:proofErr w:type="spellEnd"/>
          </w:p>
        </w:tc>
        <w:tc>
          <w:tcPr>
            <w:tcW w:w="12060" w:type="dxa"/>
            <w:shd w:val="clear" w:color="auto" w:fill="auto"/>
            <w:tcMar>
              <w:top w:w="100" w:type="dxa"/>
              <w:left w:w="100" w:type="dxa"/>
              <w:bottom w:w="100" w:type="dxa"/>
              <w:right w:w="100" w:type="dxa"/>
            </w:tcMar>
          </w:tcPr>
          <w:p w14:paraId="4C97D5C7" w14:textId="77777777" w:rsidR="00C60542" w:rsidRDefault="00443FD7">
            <w:pPr>
              <w:widowControl w:val="0"/>
              <w:spacing w:line="240" w:lineRule="auto"/>
              <w:rPr>
                <w:highlight w:val="yellow"/>
              </w:rPr>
            </w:pPr>
            <w:r>
              <w:rPr>
                <w:highlight w:val="white"/>
              </w:rPr>
              <w:t xml:space="preserve">CSDB; Early Education Consultant </w:t>
            </w:r>
          </w:p>
        </w:tc>
      </w:tr>
      <w:tr w:rsidR="00C60542" w14:paraId="2D271123" w14:textId="77777777">
        <w:trPr>
          <w:jc w:val="center"/>
        </w:trPr>
        <w:tc>
          <w:tcPr>
            <w:tcW w:w="3060" w:type="dxa"/>
            <w:shd w:val="clear" w:color="auto" w:fill="auto"/>
            <w:tcMar>
              <w:top w:w="100" w:type="dxa"/>
              <w:left w:w="100" w:type="dxa"/>
              <w:bottom w:w="100" w:type="dxa"/>
              <w:right w:w="100" w:type="dxa"/>
            </w:tcMar>
          </w:tcPr>
          <w:p w14:paraId="75CB206F" w14:textId="77777777" w:rsidR="00C60542" w:rsidRDefault="00443FD7">
            <w:pPr>
              <w:widowControl w:val="0"/>
              <w:spacing w:line="240" w:lineRule="auto"/>
              <w:rPr>
                <w:b/>
              </w:rPr>
            </w:pPr>
            <w:r>
              <w:rPr>
                <w:b/>
              </w:rPr>
              <w:t xml:space="preserve">Kristin </w:t>
            </w:r>
            <w:proofErr w:type="spellStart"/>
            <w:r>
              <w:rPr>
                <w:b/>
              </w:rPr>
              <w:t>Sommerfeldt</w:t>
            </w:r>
            <w:proofErr w:type="spellEnd"/>
          </w:p>
        </w:tc>
        <w:tc>
          <w:tcPr>
            <w:tcW w:w="12060" w:type="dxa"/>
            <w:shd w:val="clear" w:color="auto" w:fill="auto"/>
            <w:tcMar>
              <w:top w:w="100" w:type="dxa"/>
              <w:left w:w="100" w:type="dxa"/>
              <w:bottom w:w="100" w:type="dxa"/>
              <w:right w:w="100" w:type="dxa"/>
            </w:tcMar>
          </w:tcPr>
          <w:p w14:paraId="0CA83C89" w14:textId="77777777" w:rsidR="00C60542" w:rsidRDefault="00443FD7">
            <w:pPr>
              <w:widowControl w:val="0"/>
              <w:spacing w:line="240" w:lineRule="auto"/>
              <w:rPr>
                <w:highlight w:val="white"/>
              </w:rPr>
            </w:pPr>
            <w:r>
              <w:rPr>
                <w:highlight w:val="white"/>
              </w:rPr>
              <w:t>Audiologist &amp; Instructor; University of Colorado-Boulder</w:t>
            </w:r>
          </w:p>
        </w:tc>
      </w:tr>
      <w:tr w:rsidR="00C60542" w14:paraId="55DFF298" w14:textId="77777777">
        <w:trPr>
          <w:jc w:val="center"/>
        </w:trPr>
        <w:tc>
          <w:tcPr>
            <w:tcW w:w="3060" w:type="dxa"/>
            <w:shd w:val="clear" w:color="auto" w:fill="auto"/>
            <w:tcMar>
              <w:top w:w="100" w:type="dxa"/>
              <w:left w:w="100" w:type="dxa"/>
              <w:bottom w:w="100" w:type="dxa"/>
              <w:right w:w="100" w:type="dxa"/>
            </w:tcMar>
          </w:tcPr>
          <w:p w14:paraId="4EC93C7D" w14:textId="77777777" w:rsidR="00C60542" w:rsidRDefault="00443FD7">
            <w:pPr>
              <w:widowControl w:val="0"/>
              <w:spacing w:line="240" w:lineRule="auto"/>
              <w:rPr>
                <w:b/>
              </w:rPr>
            </w:pPr>
            <w:r>
              <w:rPr>
                <w:b/>
              </w:rPr>
              <w:t>Dee Woodard</w:t>
            </w:r>
          </w:p>
        </w:tc>
        <w:tc>
          <w:tcPr>
            <w:tcW w:w="12060" w:type="dxa"/>
            <w:shd w:val="clear" w:color="auto" w:fill="auto"/>
            <w:tcMar>
              <w:top w:w="100" w:type="dxa"/>
              <w:left w:w="100" w:type="dxa"/>
              <w:bottom w:w="100" w:type="dxa"/>
              <w:right w:w="100" w:type="dxa"/>
            </w:tcMar>
          </w:tcPr>
          <w:p w14:paraId="192259E9" w14:textId="77777777" w:rsidR="00C60542" w:rsidRDefault="00443FD7">
            <w:pPr>
              <w:widowControl w:val="0"/>
              <w:spacing w:line="240" w:lineRule="auto"/>
              <w:rPr>
                <w:highlight w:val="white"/>
              </w:rPr>
            </w:pPr>
            <w:r>
              <w:rPr>
                <w:highlight w:val="white"/>
              </w:rPr>
              <w:t>CO-Hear Coordinator; Western Slope Region</w:t>
            </w:r>
          </w:p>
        </w:tc>
      </w:tr>
    </w:tbl>
    <w:p w14:paraId="0B6A9ED8" w14:textId="77777777" w:rsidR="00C60542" w:rsidRDefault="00C60542">
      <w:pPr>
        <w:rPr>
          <w:sz w:val="18"/>
          <w:szCs w:val="18"/>
        </w:rPr>
      </w:pPr>
    </w:p>
    <w:p w14:paraId="145C6DFB" w14:textId="77777777" w:rsidR="00C60542" w:rsidRDefault="00C60542">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C60542" w14:paraId="03F5606D" w14:textId="77777777">
        <w:trPr>
          <w:trHeight w:val="380"/>
          <w:jc w:val="center"/>
        </w:trPr>
        <w:tc>
          <w:tcPr>
            <w:tcW w:w="15120" w:type="dxa"/>
            <w:shd w:val="clear" w:color="auto" w:fill="F9CB9C"/>
            <w:tcMar>
              <w:top w:w="100" w:type="dxa"/>
              <w:left w:w="100" w:type="dxa"/>
              <w:bottom w:w="100" w:type="dxa"/>
              <w:right w:w="100" w:type="dxa"/>
            </w:tcMar>
          </w:tcPr>
          <w:p w14:paraId="38F401C9" w14:textId="77777777" w:rsidR="00C60542" w:rsidRDefault="00443FD7">
            <w:pPr>
              <w:widowControl w:val="0"/>
              <w:spacing w:line="240" w:lineRule="auto"/>
              <w:jc w:val="center"/>
              <w:rPr>
                <w:b/>
              </w:rPr>
            </w:pPr>
            <w:r>
              <w:rPr>
                <w:b/>
              </w:rPr>
              <w:t>Agenda Overview</w:t>
            </w:r>
          </w:p>
        </w:tc>
      </w:tr>
      <w:tr w:rsidR="00C60542" w14:paraId="3C0B2D5B" w14:textId="77777777">
        <w:trPr>
          <w:trHeight w:val="1380"/>
          <w:jc w:val="center"/>
        </w:trPr>
        <w:tc>
          <w:tcPr>
            <w:tcW w:w="15120" w:type="dxa"/>
            <w:shd w:val="clear" w:color="auto" w:fill="auto"/>
            <w:tcMar>
              <w:top w:w="100" w:type="dxa"/>
              <w:left w:w="100" w:type="dxa"/>
              <w:bottom w:w="100" w:type="dxa"/>
              <w:right w:w="100" w:type="dxa"/>
            </w:tcMar>
          </w:tcPr>
          <w:p w14:paraId="7780F85B" w14:textId="77777777" w:rsidR="00C60542" w:rsidRDefault="00443FD7">
            <w:pPr>
              <w:rPr>
                <w:b/>
              </w:rPr>
            </w:pPr>
            <w:r>
              <w:rPr>
                <w:b/>
              </w:rPr>
              <w:t>Outcomes:</w:t>
            </w:r>
          </w:p>
          <w:p w14:paraId="29C4B532" w14:textId="77777777" w:rsidR="00C60542" w:rsidRDefault="00443FD7">
            <w:pPr>
              <w:numPr>
                <w:ilvl w:val="0"/>
                <w:numId w:val="1"/>
              </w:numPr>
            </w:pPr>
            <w:r>
              <w:t>Finalization of NBHS Brochure for recommendation to Alliance</w:t>
            </w:r>
          </w:p>
          <w:p w14:paraId="7A67F5A2" w14:textId="77777777" w:rsidR="00C60542" w:rsidRDefault="00443FD7">
            <w:pPr>
              <w:numPr>
                <w:ilvl w:val="0"/>
                <w:numId w:val="1"/>
              </w:numPr>
            </w:pPr>
            <w:r>
              <w:t>Explore intended outcomes for COEHDI regional collaborations</w:t>
            </w:r>
          </w:p>
          <w:p w14:paraId="01474A15" w14:textId="77777777" w:rsidR="00C60542" w:rsidRDefault="00C60542"/>
          <w:p w14:paraId="26F1AF6B" w14:textId="77777777" w:rsidR="00C60542" w:rsidRDefault="00443FD7">
            <w:pPr>
              <w:rPr>
                <w:b/>
              </w:rPr>
            </w:pPr>
            <w:r>
              <w:rPr>
                <w:b/>
              </w:rPr>
              <w:t xml:space="preserve">Agenda: </w:t>
            </w:r>
          </w:p>
          <w:p w14:paraId="20E360A9" w14:textId="77777777" w:rsidR="00C60542" w:rsidRDefault="00443FD7">
            <w:pPr>
              <w:numPr>
                <w:ilvl w:val="0"/>
                <w:numId w:val="5"/>
              </w:numPr>
              <w:ind w:left="720"/>
            </w:pPr>
            <w:r>
              <w:t>HIDS Update</w:t>
            </w:r>
          </w:p>
          <w:p w14:paraId="4DFFE8A1" w14:textId="77777777" w:rsidR="00C60542" w:rsidRDefault="00443FD7">
            <w:pPr>
              <w:numPr>
                <w:ilvl w:val="0"/>
                <w:numId w:val="4"/>
              </w:numPr>
              <w:rPr>
                <w:i/>
              </w:rPr>
            </w:pPr>
            <w:r>
              <w:t xml:space="preserve">Update on Newborn Hearing Screening Brochure </w:t>
            </w:r>
          </w:p>
          <w:p w14:paraId="6D8C57A4" w14:textId="77777777" w:rsidR="00C60542" w:rsidRDefault="00443FD7">
            <w:pPr>
              <w:numPr>
                <w:ilvl w:val="0"/>
                <w:numId w:val="4"/>
              </w:numPr>
            </w:pPr>
            <w:r>
              <w:t>Identify Outcomes and Goals for COEHDI Regional Collaboration - Fo</w:t>
            </w:r>
            <w:r>
              <w:t xml:space="preserve">cus on Screening </w:t>
            </w:r>
          </w:p>
        </w:tc>
      </w:tr>
    </w:tbl>
    <w:p w14:paraId="13D7E2CA" w14:textId="77777777" w:rsidR="00C60542" w:rsidRDefault="00C60542">
      <w:pPr>
        <w:rPr>
          <w:sz w:val="18"/>
          <w:szCs w:val="18"/>
        </w:rPr>
      </w:pPr>
    </w:p>
    <w:p w14:paraId="5C2413FB" w14:textId="77777777" w:rsidR="00C60542" w:rsidRDefault="00C60542">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0530"/>
        <w:gridCol w:w="2745"/>
      </w:tblGrid>
      <w:tr w:rsidR="00C60542" w14:paraId="2457FBF8" w14:textId="77777777">
        <w:trPr>
          <w:trHeight w:val="420"/>
        </w:trPr>
        <w:tc>
          <w:tcPr>
            <w:tcW w:w="15105" w:type="dxa"/>
            <w:gridSpan w:val="3"/>
            <w:shd w:val="clear" w:color="auto" w:fill="F9CB9C"/>
            <w:tcMar>
              <w:top w:w="100" w:type="dxa"/>
              <w:left w:w="100" w:type="dxa"/>
              <w:bottom w:w="100" w:type="dxa"/>
              <w:right w:w="100" w:type="dxa"/>
            </w:tcMar>
          </w:tcPr>
          <w:p w14:paraId="6F1F71A7" w14:textId="77777777" w:rsidR="00C60542" w:rsidRDefault="00443FD7">
            <w:pPr>
              <w:widowControl w:val="0"/>
              <w:spacing w:line="240" w:lineRule="auto"/>
              <w:jc w:val="center"/>
              <w:rPr>
                <w:b/>
              </w:rPr>
            </w:pPr>
            <w:r>
              <w:rPr>
                <w:b/>
              </w:rPr>
              <w:t>Agenda/Actions/Decisions</w:t>
            </w:r>
          </w:p>
        </w:tc>
      </w:tr>
      <w:tr w:rsidR="00C60542" w14:paraId="4D2EE20C" w14:textId="77777777">
        <w:trPr>
          <w:trHeight w:val="510"/>
        </w:trPr>
        <w:tc>
          <w:tcPr>
            <w:tcW w:w="1830" w:type="dxa"/>
            <w:shd w:val="clear" w:color="auto" w:fill="auto"/>
            <w:tcMar>
              <w:top w:w="100" w:type="dxa"/>
              <w:left w:w="100" w:type="dxa"/>
              <w:bottom w:w="100" w:type="dxa"/>
              <w:right w:w="100" w:type="dxa"/>
            </w:tcMar>
          </w:tcPr>
          <w:p w14:paraId="5E6A2CF0" w14:textId="77777777" w:rsidR="00C60542" w:rsidRDefault="00443FD7">
            <w:pPr>
              <w:widowControl w:val="0"/>
              <w:spacing w:line="240" w:lineRule="auto"/>
              <w:jc w:val="center"/>
              <w:rPr>
                <w:b/>
              </w:rPr>
            </w:pPr>
            <w:r>
              <w:rPr>
                <w:b/>
              </w:rPr>
              <w:t>Agenda Items</w:t>
            </w:r>
          </w:p>
        </w:tc>
        <w:tc>
          <w:tcPr>
            <w:tcW w:w="10530" w:type="dxa"/>
            <w:shd w:val="clear" w:color="auto" w:fill="auto"/>
            <w:tcMar>
              <w:top w:w="100" w:type="dxa"/>
              <w:left w:w="100" w:type="dxa"/>
              <w:bottom w:w="100" w:type="dxa"/>
              <w:right w:w="100" w:type="dxa"/>
            </w:tcMar>
          </w:tcPr>
          <w:p w14:paraId="2A4AD6D8" w14:textId="77777777" w:rsidR="00C60542" w:rsidRDefault="00443FD7">
            <w:pPr>
              <w:widowControl w:val="0"/>
              <w:spacing w:line="240" w:lineRule="auto"/>
              <w:jc w:val="center"/>
              <w:rPr>
                <w:b/>
              </w:rPr>
            </w:pPr>
            <w:r>
              <w:rPr>
                <w:b/>
              </w:rPr>
              <w:t>Discussion</w:t>
            </w:r>
          </w:p>
        </w:tc>
        <w:tc>
          <w:tcPr>
            <w:tcW w:w="2745" w:type="dxa"/>
            <w:shd w:val="clear" w:color="auto" w:fill="auto"/>
            <w:tcMar>
              <w:top w:w="100" w:type="dxa"/>
              <w:left w:w="100" w:type="dxa"/>
              <w:bottom w:w="100" w:type="dxa"/>
              <w:right w:w="100" w:type="dxa"/>
            </w:tcMar>
          </w:tcPr>
          <w:p w14:paraId="1420E647" w14:textId="77777777" w:rsidR="00C60542" w:rsidRDefault="00443FD7">
            <w:pPr>
              <w:widowControl w:val="0"/>
              <w:spacing w:line="240" w:lineRule="auto"/>
              <w:jc w:val="center"/>
              <w:rPr>
                <w:b/>
              </w:rPr>
            </w:pPr>
            <w:r>
              <w:rPr>
                <w:b/>
              </w:rPr>
              <w:t>Action/Decision</w:t>
            </w:r>
          </w:p>
        </w:tc>
      </w:tr>
      <w:tr w:rsidR="00C60542" w14:paraId="2A529F3C" w14:textId="77777777">
        <w:tc>
          <w:tcPr>
            <w:tcW w:w="1830" w:type="dxa"/>
            <w:shd w:val="clear" w:color="auto" w:fill="auto"/>
            <w:tcMar>
              <w:top w:w="100" w:type="dxa"/>
              <w:left w:w="100" w:type="dxa"/>
              <w:bottom w:w="100" w:type="dxa"/>
              <w:right w:w="100" w:type="dxa"/>
            </w:tcMar>
          </w:tcPr>
          <w:p w14:paraId="1AA2BF4D" w14:textId="77777777" w:rsidR="00C60542" w:rsidRDefault="00443FD7">
            <w:pPr>
              <w:shd w:val="clear" w:color="auto" w:fill="FFFFFF"/>
              <w:spacing w:before="240" w:after="240"/>
              <w:rPr>
                <w:b/>
              </w:rPr>
            </w:pPr>
            <w:r>
              <w:rPr>
                <w:b/>
              </w:rPr>
              <w:t>HIDS Update</w:t>
            </w:r>
          </w:p>
        </w:tc>
        <w:tc>
          <w:tcPr>
            <w:tcW w:w="10530" w:type="dxa"/>
            <w:shd w:val="clear" w:color="auto" w:fill="auto"/>
            <w:tcMar>
              <w:top w:w="100" w:type="dxa"/>
              <w:left w:w="100" w:type="dxa"/>
              <w:bottom w:w="100" w:type="dxa"/>
              <w:right w:w="100" w:type="dxa"/>
            </w:tcMar>
          </w:tcPr>
          <w:p w14:paraId="7091B7C0" w14:textId="77777777" w:rsidR="00C60542" w:rsidRDefault="00443FD7">
            <w:r>
              <w:t xml:space="preserve">The current total of 146 \ HIDS users fall into these categories: (a) 63 screeners; (b) </w:t>
            </w:r>
            <w:r>
              <w:rPr>
                <w:color w:val="222222"/>
                <w:highlight w:val="white"/>
              </w:rPr>
              <w:t>17 midwives (1 is reporting for 7 midwives, 2 are reporting for 10 midwives, one audiologist is reporting for 4 midwives which is a total of 35 midwives)</w:t>
            </w:r>
            <w:r>
              <w:t>; (c) 51 audiol</w:t>
            </w:r>
            <w:r>
              <w:t xml:space="preserve">ogists (includes 13 educational audiologists); (d) 13 early intervention personnel; and (e) 2 PCPs. </w:t>
            </w:r>
          </w:p>
          <w:p w14:paraId="2143253B" w14:textId="77777777" w:rsidR="00C60542" w:rsidRDefault="00C60542"/>
          <w:p w14:paraId="27F8123D" w14:textId="77777777" w:rsidR="00C60542" w:rsidRDefault="00443FD7">
            <w:r>
              <w:t xml:space="preserve">CDPHE has updated letters that are sent to parents. One is for children who miss a </w:t>
            </w:r>
            <w:proofErr w:type="spellStart"/>
            <w:r>
              <w:t>screena</w:t>
            </w:r>
            <w:proofErr w:type="spellEnd"/>
            <w:r>
              <w:t>; the second is for children who need a rescreen. The letters ha</w:t>
            </w:r>
            <w:r>
              <w:t xml:space="preserve">ve been translated into Spanish. </w:t>
            </w:r>
          </w:p>
        </w:tc>
        <w:tc>
          <w:tcPr>
            <w:tcW w:w="2745" w:type="dxa"/>
            <w:shd w:val="clear" w:color="auto" w:fill="auto"/>
            <w:tcMar>
              <w:top w:w="100" w:type="dxa"/>
              <w:left w:w="100" w:type="dxa"/>
              <w:bottom w:w="100" w:type="dxa"/>
              <w:right w:w="100" w:type="dxa"/>
            </w:tcMar>
          </w:tcPr>
          <w:p w14:paraId="72E084C6" w14:textId="77777777" w:rsidR="00C60542" w:rsidRDefault="00443FD7">
            <w:pPr>
              <w:widowControl w:val="0"/>
              <w:spacing w:line="240" w:lineRule="auto"/>
            </w:pPr>
            <w:r>
              <w:t>n/a</w:t>
            </w:r>
          </w:p>
        </w:tc>
      </w:tr>
      <w:tr w:rsidR="00C60542" w14:paraId="147C8E75" w14:textId="77777777">
        <w:tc>
          <w:tcPr>
            <w:tcW w:w="1830" w:type="dxa"/>
            <w:shd w:val="clear" w:color="auto" w:fill="auto"/>
            <w:tcMar>
              <w:top w:w="100" w:type="dxa"/>
              <w:left w:w="100" w:type="dxa"/>
              <w:bottom w:w="100" w:type="dxa"/>
              <w:right w:w="100" w:type="dxa"/>
            </w:tcMar>
          </w:tcPr>
          <w:p w14:paraId="3EB38BA7" w14:textId="77777777" w:rsidR="00C60542" w:rsidRDefault="00443FD7">
            <w:pPr>
              <w:shd w:val="clear" w:color="auto" w:fill="FFFFFF"/>
              <w:spacing w:before="240" w:after="240"/>
              <w:rPr>
                <w:b/>
              </w:rPr>
            </w:pPr>
            <w:r>
              <w:rPr>
                <w:b/>
              </w:rPr>
              <w:t>NBHS Brochure</w:t>
            </w:r>
          </w:p>
        </w:tc>
        <w:tc>
          <w:tcPr>
            <w:tcW w:w="10530" w:type="dxa"/>
            <w:shd w:val="clear" w:color="auto" w:fill="auto"/>
            <w:tcMar>
              <w:top w:w="100" w:type="dxa"/>
              <w:left w:w="100" w:type="dxa"/>
              <w:bottom w:w="100" w:type="dxa"/>
              <w:right w:w="100" w:type="dxa"/>
            </w:tcMar>
          </w:tcPr>
          <w:p w14:paraId="09014AC1" w14:textId="77777777" w:rsidR="00C60542" w:rsidRDefault="00443FD7">
            <w:pPr>
              <w:widowControl w:val="0"/>
              <w:spacing w:line="240" w:lineRule="auto"/>
            </w:pPr>
            <w:r>
              <w:t xml:space="preserve">The writing of this brochure was done by a variety of stakeholders including the writing subcommittee of this task force. Additional changes were proposed, and agreed to, at today’s meeting: </w:t>
            </w:r>
          </w:p>
          <w:p w14:paraId="119D93BA" w14:textId="77777777" w:rsidR="00C60542" w:rsidRDefault="00443FD7">
            <w:pPr>
              <w:widowControl w:val="0"/>
              <w:numPr>
                <w:ilvl w:val="0"/>
                <w:numId w:val="3"/>
              </w:numPr>
              <w:spacing w:line="240" w:lineRule="auto"/>
            </w:pPr>
            <w:r>
              <w:t xml:space="preserve">Rearrange the content in the first paragraph </w:t>
            </w:r>
          </w:p>
          <w:p w14:paraId="6538F03A" w14:textId="77777777" w:rsidR="00C60542" w:rsidRDefault="00443FD7">
            <w:pPr>
              <w:widowControl w:val="0"/>
              <w:numPr>
                <w:ilvl w:val="0"/>
                <w:numId w:val="3"/>
              </w:numPr>
              <w:spacing w:line="240" w:lineRule="auto"/>
            </w:pPr>
            <w:r>
              <w:t xml:space="preserve">Insert “We cannot </w:t>
            </w:r>
            <w:r>
              <w:t>know why your baby did not pass their screen without further testing.”</w:t>
            </w:r>
          </w:p>
          <w:p w14:paraId="5464E0F9" w14:textId="77777777" w:rsidR="00C60542" w:rsidRDefault="00443FD7">
            <w:pPr>
              <w:widowControl w:val="0"/>
              <w:numPr>
                <w:ilvl w:val="0"/>
                <w:numId w:val="3"/>
              </w:numPr>
              <w:spacing w:line="240" w:lineRule="auto"/>
            </w:pPr>
            <w:r>
              <w:t xml:space="preserve">Remove copy stating, “even if your baby was born there” </w:t>
            </w:r>
          </w:p>
          <w:p w14:paraId="3D178C9F" w14:textId="77777777" w:rsidR="00C60542" w:rsidRDefault="00443FD7">
            <w:pPr>
              <w:widowControl w:val="0"/>
              <w:numPr>
                <w:ilvl w:val="0"/>
                <w:numId w:val="3"/>
              </w:numPr>
              <w:spacing w:line="240" w:lineRule="auto"/>
            </w:pPr>
            <w:r>
              <w:t xml:space="preserve">Add more options for contacts for screening and rescreening. </w:t>
            </w:r>
          </w:p>
          <w:p w14:paraId="4B7A7346" w14:textId="77777777" w:rsidR="00C60542" w:rsidRDefault="00443FD7">
            <w:pPr>
              <w:widowControl w:val="0"/>
              <w:numPr>
                <w:ilvl w:val="0"/>
                <w:numId w:val="3"/>
              </w:numPr>
              <w:spacing w:line="240" w:lineRule="auto"/>
            </w:pPr>
            <w:r>
              <w:t xml:space="preserve">Be sure the brochure is sensitive to midwives; they initiated the request for a brochure. </w:t>
            </w:r>
          </w:p>
          <w:p w14:paraId="33A51128" w14:textId="77777777" w:rsidR="00C60542" w:rsidRDefault="00443FD7">
            <w:pPr>
              <w:widowControl w:val="0"/>
              <w:numPr>
                <w:ilvl w:val="0"/>
                <w:numId w:val="3"/>
              </w:numPr>
              <w:spacing w:line="240" w:lineRule="auto"/>
            </w:pPr>
            <w:r>
              <w:t xml:space="preserve">Consistent use of red titles and black text </w:t>
            </w:r>
          </w:p>
          <w:p w14:paraId="5E90055E" w14:textId="77777777" w:rsidR="00C60542" w:rsidRDefault="00C60542">
            <w:pPr>
              <w:widowControl w:val="0"/>
              <w:spacing w:line="240" w:lineRule="auto"/>
            </w:pPr>
          </w:p>
          <w:p w14:paraId="562ADF2F" w14:textId="77777777" w:rsidR="00C60542" w:rsidRDefault="00443FD7">
            <w:pPr>
              <w:widowControl w:val="0"/>
              <w:spacing w:line="240" w:lineRule="auto"/>
            </w:pPr>
            <w:r>
              <w:t xml:space="preserve">After making the above-mentioned copy edits, the task force members unanimously approved the </w:t>
            </w:r>
            <w:r>
              <w:lastRenderedPageBreak/>
              <w:t>brochure moving forward.</w:t>
            </w:r>
          </w:p>
        </w:tc>
        <w:tc>
          <w:tcPr>
            <w:tcW w:w="2745" w:type="dxa"/>
            <w:shd w:val="clear" w:color="auto" w:fill="auto"/>
            <w:tcMar>
              <w:top w:w="100" w:type="dxa"/>
              <w:left w:w="100" w:type="dxa"/>
              <w:bottom w:w="100" w:type="dxa"/>
              <w:right w:w="100" w:type="dxa"/>
            </w:tcMar>
          </w:tcPr>
          <w:p w14:paraId="45C0E777" w14:textId="77777777" w:rsidR="00C60542" w:rsidRDefault="00C60542">
            <w:pPr>
              <w:widowControl w:val="0"/>
              <w:spacing w:line="240" w:lineRule="auto"/>
            </w:pPr>
          </w:p>
        </w:tc>
      </w:tr>
      <w:tr w:rsidR="00C60542" w14:paraId="37014889" w14:textId="77777777">
        <w:tc>
          <w:tcPr>
            <w:tcW w:w="1830" w:type="dxa"/>
            <w:shd w:val="clear" w:color="auto" w:fill="auto"/>
            <w:tcMar>
              <w:top w:w="100" w:type="dxa"/>
              <w:left w:w="100" w:type="dxa"/>
              <w:bottom w:w="100" w:type="dxa"/>
              <w:right w:w="100" w:type="dxa"/>
            </w:tcMar>
          </w:tcPr>
          <w:p w14:paraId="0971EA43" w14:textId="77777777" w:rsidR="00C60542" w:rsidRDefault="00443FD7">
            <w:pPr>
              <w:shd w:val="clear" w:color="auto" w:fill="FFFFFF"/>
              <w:spacing w:before="240" w:after="240"/>
              <w:rPr>
                <w:b/>
              </w:rPr>
            </w:pPr>
            <w:r>
              <w:rPr>
                <w:b/>
              </w:rPr>
              <w:t>Goals &amp; Outcomes for Regional Collaborations</w:t>
            </w:r>
          </w:p>
        </w:tc>
        <w:tc>
          <w:tcPr>
            <w:tcW w:w="10530" w:type="dxa"/>
            <w:shd w:val="clear" w:color="auto" w:fill="auto"/>
            <w:tcMar>
              <w:top w:w="100" w:type="dxa"/>
              <w:left w:w="100" w:type="dxa"/>
              <w:bottom w:w="100" w:type="dxa"/>
              <w:right w:w="100" w:type="dxa"/>
            </w:tcMar>
          </w:tcPr>
          <w:p w14:paraId="7234B1F3" w14:textId="77777777" w:rsidR="00C60542" w:rsidRDefault="00443FD7">
            <w:r>
              <w:t xml:space="preserve">Some background was presented to provide context to support newborn hearing screeners. </w:t>
            </w:r>
          </w:p>
          <w:p w14:paraId="6A9BBE85" w14:textId="77777777" w:rsidR="00C60542" w:rsidRDefault="00443FD7">
            <w:pPr>
              <w:numPr>
                <w:ilvl w:val="0"/>
                <w:numId w:val="2"/>
              </w:numPr>
            </w:pPr>
            <w:r>
              <w:t xml:space="preserve">2019 Screening Data: While 95% of babies were screened in our state, this falls short of the </w:t>
            </w:r>
            <w:proofErr w:type="gramStart"/>
            <w:r>
              <w:t>national  statistic</w:t>
            </w:r>
            <w:proofErr w:type="gramEnd"/>
            <w:r>
              <w:t xml:space="preserve"> of 98%. </w:t>
            </w:r>
          </w:p>
          <w:p w14:paraId="73E8EF45" w14:textId="77777777" w:rsidR="00C60542" w:rsidRDefault="00443FD7">
            <w:r>
              <w:rPr>
                <w:noProof/>
              </w:rPr>
              <w:drawing>
                <wp:inline distT="114300" distB="114300" distL="114300" distR="114300" wp14:anchorId="4F17E76B" wp14:editId="6315DCB2">
                  <wp:extent cx="5943600" cy="2952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952750"/>
                          </a:xfrm>
                          <a:prstGeom prst="rect">
                            <a:avLst/>
                          </a:prstGeom>
                          <a:ln/>
                        </pic:spPr>
                      </pic:pic>
                    </a:graphicData>
                  </a:graphic>
                </wp:inline>
              </w:drawing>
            </w:r>
          </w:p>
          <w:p w14:paraId="4A302D0A" w14:textId="77777777" w:rsidR="00C60542" w:rsidRDefault="00443FD7">
            <w:pPr>
              <w:numPr>
                <w:ilvl w:val="0"/>
                <w:numId w:val="2"/>
              </w:numPr>
            </w:pPr>
            <w:proofErr w:type="spellStart"/>
            <w:r>
              <w:t>Pediatrix</w:t>
            </w:r>
            <w:proofErr w:type="spellEnd"/>
            <w:r>
              <w:t>/Mednax screens approximately one third of the children born in Colorado. They will continue to do inpatient screens and outpatient screens. Effective September 1, 2021, they will no longer provide care coordination (which has traditionally trac</w:t>
            </w:r>
            <w:r>
              <w:t xml:space="preserve">ked children to assure they have a hearing screen and/or get hearing tested if they do not pass the screening). </w:t>
            </w:r>
          </w:p>
          <w:p w14:paraId="353CC5F4" w14:textId="77777777" w:rsidR="00C60542" w:rsidRDefault="00443FD7">
            <w:pPr>
              <w:numPr>
                <w:ilvl w:val="0"/>
                <w:numId w:val="2"/>
              </w:numPr>
            </w:pPr>
            <w:r>
              <w:t xml:space="preserve">CDPHE has issued reports to all birthing facilities for the first quarter of 2021. The intent is for CDPHE to generate quarterly reports. Only </w:t>
            </w:r>
            <w:r>
              <w:t xml:space="preserve">hospitals receive the data. </w:t>
            </w:r>
          </w:p>
          <w:p w14:paraId="7782FC00" w14:textId="77777777" w:rsidR="00C60542" w:rsidRDefault="00443FD7">
            <w:pPr>
              <w:numPr>
                <w:ilvl w:val="0"/>
                <w:numId w:val="2"/>
              </w:numPr>
            </w:pPr>
            <w:r>
              <w:t xml:space="preserve">The 2019 JCIH Position Statement includes eight goals for NBHS. These goals provide guidance for acceptable standards. </w:t>
            </w:r>
          </w:p>
          <w:p w14:paraId="770A8E72" w14:textId="77777777" w:rsidR="00C60542" w:rsidRDefault="00C60542"/>
          <w:p w14:paraId="6B07B4C1" w14:textId="77777777" w:rsidR="00C60542" w:rsidRDefault="00443FD7">
            <w:r>
              <w:t>Currently, the CDPHE, CIHAC and COEHDI are all involved, to varying degrees and with varying activities, i</w:t>
            </w:r>
            <w:r>
              <w:t xml:space="preserve">n regional collaborations. Leanne Glenn stated that CDPHE will not change its stance on data sharing. Data will be sent exclusively to birthing facilities. Becky </w:t>
            </w:r>
            <w:proofErr w:type="spellStart"/>
            <w:r>
              <w:t>Awad</w:t>
            </w:r>
            <w:proofErr w:type="spellEnd"/>
            <w:r>
              <w:t xml:space="preserve"> expects this concern about data sharing to be discussed at the October meeting of the CIH</w:t>
            </w:r>
            <w:r>
              <w:t xml:space="preserve">AC. </w:t>
            </w:r>
          </w:p>
        </w:tc>
        <w:tc>
          <w:tcPr>
            <w:tcW w:w="2745" w:type="dxa"/>
            <w:shd w:val="clear" w:color="auto" w:fill="auto"/>
            <w:tcMar>
              <w:top w:w="100" w:type="dxa"/>
              <w:left w:w="100" w:type="dxa"/>
              <w:bottom w:w="100" w:type="dxa"/>
              <w:right w:w="100" w:type="dxa"/>
            </w:tcMar>
          </w:tcPr>
          <w:p w14:paraId="21AE4E5F" w14:textId="77777777" w:rsidR="00C60542" w:rsidRDefault="00C60542">
            <w:pPr>
              <w:widowControl w:val="0"/>
              <w:spacing w:line="240" w:lineRule="auto"/>
            </w:pPr>
          </w:p>
        </w:tc>
      </w:tr>
    </w:tbl>
    <w:p w14:paraId="4748882F" w14:textId="77777777" w:rsidR="00C60542" w:rsidRDefault="00C60542">
      <w:pPr>
        <w:rPr>
          <w:b/>
        </w:rPr>
      </w:pPr>
    </w:p>
    <w:p w14:paraId="449D59CD" w14:textId="77777777" w:rsidR="00C60542" w:rsidRDefault="00C60542">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10485"/>
      </w:tblGrid>
      <w:tr w:rsidR="00C60542" w14:paraId="6502F334" w14:textId="77777777">
        <w:trPr>
          <w:trHeight w:val="420"/>
        </w:trPr>
        <w:tc>
          <w:tcPr>
            <w:tcW w:w="14970" w:type="dxa"/>
            <w:gridSpan w:val="3"/>
            <w:shd w:val="clear" w:color="auto" w:fill="F9CB9C"/>
            <w:tcMar>
              <w:top w:w="100" w:type="dxa"/>
              <w:left w:w="100" w:type="dxa"/>
              <w:bottom w:w="100" w:type="dxa"/>
              <w:right w:w="100" w:type="dxa"/>
            </w:tcMar>
          </w:tcPr>
          <w:p w14:paraId="638AE86F" w14:textId="77777777" w:rsidR="00C60542" w:rsidRDefault="00443FD7">
            <w:pPr>
              <w:widowControl w:val="0"/>
              <w:spacing w:line="240" w:lineRule="auto"/>
              <w:jc w:val="center"/>
              <w:rPr>
                <w:b/>
              </w:rPr>
            </w:pPr>
            <w:r>
              <w:rPr>
                <w:b/>
              </w:rPr>
              <w:lastRenderedPageBreak/>
              <w:t>Next Meetings</w:t>
            </w:r>
          </w:p>
          <w:p w14:paraId="6303D7CB" w14:textId="77777777" w:rsidR="00C60542" w:rsidRDefault="00C60542">
            <w:pPr>
              <w:widowControl w:val="0"/>
              <w:spacing w:line="240" w:lineRule="auto"/>
              <w:jc w:val="center"/>
              <w:rPr>
                <w:b/>
              </w:rPr>
            </w:pPr>
          </w:p>
          <w:p w14:paraId="257A6F0C" w14:textId="77777777" w:rsidR="00C60542" w:rsidRDefault="00443FD7">
            <w:pPr>
              <w:widowControl w:val="0"/>
              <w:spacing w:line="240" w:lineRule="auto"/>
              <w:jc w:val="center"/>
              <w:rPr>
                <w:b/>
              </w:rPr>
            </w:pPr>
            <w:r>
              <w:rPr>
                <w:b/>
              </w:rPr>
              <w:t xml:space="preserve">Meetings of the Screening Task Force are on the 2nd Tuesday of each month from 11:00 - noon. </w:t>
            </w:r>
          </w:p>
        </w:tc>
      </w:tr>
      <w:tr w:rsidR="00C60542" w14:paraId="3FA1F8D1" w14:textId="77777777">
        <w:tc>
          <w:tcPr>
            <w:tcW w:w="1860" w:type="dxa"/>
            <w:shd w:val="clear" w:color="auto" w:fill="auto"/>
            <w:tcMar>
              <w:top w:w="100" w:type="dxa"/>
              <w:left w:w="100" w:type="dxa"/>
              <w:bottom w:w="100" w:type="dxa"/>
              <w:right w:w="100" w:type="dxa"/>
            </w:tcMar>
          </w:tcPr>
          <w:p w14:paraId="3D38F58C" w14:textId="77777777" w:rsidR="00C60542" w:rsidRDefault="00443FD7">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4D30C5AA" w14:textId="77777777" w:rsidR="00C60542" w:rsidRDefault="00443FD7">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631BE160" w14:textId="77777777" w:rsidR="00C60542" w:rsidRDefault="00443FD7">
            <w:pPr>
              <w:widowControl w:val="0"/>
              <w:spacing w:line="240" w:lineRule="auto"/>
              <w:jc w:val="center"/>
              <w:rPr>
                <w:b/>
              </w:rPr>
            </w:pPr>
            <w:r>
              <w:rPr>
                <w:b/>
              </w:rPr>
              <w:t>AGENDA ITEMS</w:t>
            </w:r>
          </w:p>
        </w:tc>
      </w:tr>
      <w:tr w:rsidR="00C60542" w14:paraId="29DFB5AD" w14:textId="77777777">
        <w:tc>
          <w:tcPr>
            <w:tcW w:w="1860" w:type="dxa"/>
            <w:shd w:val="clear" w:color="auto" w:fill="auto"/>
            <w:tcMar>
              <w:top w:w="100" w:type="dxa"/>
              <w:left w:w="100" w:type="dxa"/>
              <w:bottom w:w="100" w:type="dxa"/>
              <w:right w:w="100" w:type="dxa"/>
            </w:tcMar>
          </w:tcPr>
          <w:p w14:paraId="43D334B4" w14:textId="77777777" w:rsidR="00C60542" w:rsidRDefault="00443FD7">
            <w:pPr>
              <w:widowControl w:val="0"/>
              <w:spacing w:line="240" w:lineRule="auto"/>
              <w:rPr>
                <w:highlight w:val="white"/>
              </w:rPr>
            </w:pPr>
            <w:r>
              <w:rPr>
                <w:highlight w:val="white"/>
              </w:rPr>
              <w:t>10/10/21</w:t>
            </w:r>
          </w:p>
        </w:tc>
        <w:tc>
          <w:tcPr>
            <w:tcW w:w="2625" w:type="dxa"/>
            <w:shd w:val="clear" w:color="auto" w:fill="auto"/>
            <w:tcMar>
              <w:top w:w="100" w:type="dxa"/>
              <w:left w:w="100" w:type="dxa"/>
              <w:bottom w:w="100" w:type="dxa"/>
              <w:right w:w="100" w:type="dxa"/>
            </w:tcMar>
          </w:tcPr>
          <w:p w14:paraId="1899C1DF" w14:textId="77777777" w:rsidR="00C60542" w:rsidRDefault="00443FD7">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5DAF51BD" w14:textId="77777777" w:rsidR="00C60542" w:rsidRDefault="00443FD7">
            <w:pPr>
              <w:widowControl w:val="0"/>
              <w:spacing w:line="240" w:lineRule="auto"/>
            </w:pPr>
            <w:r>
              <w:t xml:space="preserve">TBD </w:t>
            </w:r>
          </w:p>
        </w:tc>
      </w:tr>
      <w:tr w:rsidR="00C60542" w14:paraId="72DF72F0" w14:textId="77777777">
        <w:tc>
          <w:tcPr>
            <w:tcW w:w="1860" w:type="dxa"/>
            <w:shd w:val="clear" w:color="auto" w:fill="auto"/>
            <w:tcMar>
              <w:top w:w="100" w:type="dxa"/>
              <w:left w:w="100" w:type="dxa"/>
              <w:bottom w:w="100" w:type="dxa"/>
              <w:right w:w="100" w:type="dxa"/>
            </w:tcMar>
          </w:tcPr>
          <w:p w14:paraId="0649648D" w14:textId="77777777" w:rsidR="00C60542" w:rsidRDefault="00443FD7">
            <w:pPr>
              <w:widowControl w:val="0"/>
              <w:spacing w:line="240" w:lineRule="auto"/>
              <w:rPr>
                <w:highlight w:val="white"/>
              </w:rPr>
            </w:pPr>
            <w:r>
              <w:rPr>
                <w:highlight w:val="white"/>
              </w:rPr>
              <w:t>11/9/21</w:t>
            </w:r>
          </w:p>
        </w:tc>
        <w:tc>
          <w:tcPr>
            <w:tcW w:w="2625" w:type="dxa"/>
            <w:shd w:val="clear" w:color="auto" w:fill="auto"/>
            <w:tcMar>
              <w:top w:w="100" w:type="dxa"/>
              <w:left w:w="100" w:type="dxa"/>
              <w:bottom w:w="100" w:type="dxa"/>
              <w:right w:w="100" w:type="dxa"/>
            </w:tcMar>
          </w:tcPr>
          <w:p w14:paraId="48A31943" w14:textId="77777777" w:rsidR="00C60542" w:rsidRDefault="00443FD7">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340D0757" w14:textId="77777777" w:rsidR="00C60542" w:rsidRDefault="00443FD7">
            <w:pPr>
              <w:widowControl w:val="0"/>
              <w:spacing w:line="240" w:lineRule="auto"/>
            </w:pPr>
            <w:r>
              <w:t>TBD</w:t>
            </w:r>
          </w:p>
        </w:tc>
      </w:tr>
    </w:tbl>
    <w:p w14:paraId="01495555" w14:textId="77777777" w:rsidR="00C60542" w:rsidRDefault="00C60542"/>
    <w:p w14:paraId="755B3FF8" w14:textId="77777777" w:rsidR="00C60542" w:rsidRDefault="00C60542"/>
    <w:p w14:paraId="48B1FFBC" w14:textId="77777777" w:rsidR="00C60542" w:rsidRDefault="00443FD7">
      <w:pPr>
        <w:ind w:left="540" w:right="630"/>
        <w:rPr>
          <w:i/>
        </w:rPr>
      </w:pPr>
      <w:r>
        <w:rPr>
          <w:i/>
        </w:rPr>
        <w:t>A note about accommodations: Beginning February 1, 2021, all Alliance meeting and task force meeting accommodations (e.g., American Sign Language interpreters, Cued Language Transliterators, and/or Spanish translators) must be requested at least 72 busines</w:t>
      </w:r>
      <w:r>
        <w:rPr>
          <w:i/>
        </w:rPr>
        <w:t xml:space="preserve">s hours or 3 business days in advance. </w:t>
      </w:r>
      <w:r>
        <w:rPr>
          <w:b/>
          <w:i/>
        </w:rPr>
        <w:t>Requests may be made by contacting your task force facilitator</w:t>
      </w:r>
      <w:r>
        <w:rPr>
          <w:i/>
        </w:rPr>
        <w:t>. We will also enable Zoom's Live Transcription feature for all meetings.</w:t>
      </w:r>
    </w:p>
    <w:p w14:paraId="6FACB13A" w14:textId="77777777" w:rsidR="00C60542" w:rsidRDefault="00C60542"/>
    <w:sectPr w:rsidR="00C60542">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6B7"/>
    <w:multiLevelType w:val="multilevel"/>
    <w:tmpl w:val="881AF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D71B5"/>
    <w:multiLevelType w:val="multilevel"/>
    <w:tmpl w:val="EBEC4D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A623AE1"/>
    <w:multiLevelType w:val="multilevel"/>
    <w:tmpl w:val="27566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5955C7"/>
    <w:multiLevelType w:val="multilevel"/>
    <w:tmpl w:val="D30A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B7348"/>
    <w:multiLevelType w:val="multilevel"/>
    <w:tmpl w:val="BCC082B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2"/>
    <w:rsid w:val="00443FD7"/>
    <w:rsid w:val="00C6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F28E7"/>
  <w15:docId w15:val="{BD4B8BBC-65F0-D042-AA9E-654A7EB3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3894</Characters>
  <Application>Microsoft Office Word</Application>
  <DocSecurity>0</DocSecurity>
  <Lines>92</Lines>
  <Paragraphs>58</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2021-09-19T20:15:00Z</dcterms:created>
  <dcterms:modified xsi:type="dcterms:W3CDTF">2021-09-19T20:15:00Z</dcterms:modified>
</cp:coreProperties>
</file>